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B66" w:rsidRDefault="00A35B66" w:rsidP="00A35B66">
      <w:pPr>
        <w:jc w:val="center"/>
        <w:rPr>
          <w:b/>
        </w:rPr>
      </w:pPr>
      <w:bookmarkStart w:id="0" w:name="_GoBack"/>
      <w:bookmarkEnd w:id="0"/>
      <w:r>
        <w:rPr>
          <w:b/>
        </w:rPr>
        <w:t>PS360: Applied Behavior Analysis I</w:t>
      </w:r>
    </w:p>
    <w:p w:rsidR="00A35B66" w:rsidRDefault="00A35B66" w:rsidP="00A35B66">
      <w:pPr>
        <w:jc w:val="center"/>
        <w:rPr>
          <w:b/>
        </w:rPr>
      </w:pPr>
      <w:r>
        <w:rPr>
          <w:b/>
        </w:rPr>
        <w:t>Discussion Board Lecture: Unit 5</w:t>
      </w:r>
    </w:p>
    <w:p w:rsidR="00A35B66" w:rsidRPr="00A35B66" w:rsidRDefault="00A35B66" w:rsidP="00A35B66">
      <w:pPr>
        <w:rPr>
          <w:b/>
        </w:rPr>
      </w:pPr>
      <w:r w:rsidRPr="00A35B66">
        <w:rPr>
          <w:b/>
        </w:rPr>
        <w:t>Introduction to Unit 5: Punishment: Positive and Negative</w:t>
      </w:r>
    </w:p>
    <w:p w:rsidR="00A35B66" w:rsidRPr="00A35B66" w:rsidRDefault="00A35B66" w:rsidP="00A35B66">
      <w:r w:rsidRPr="00A35B66">
        <w:t>Welcome, students!  This lecture will focus on the difference between positive and negative punishment and the behavior change strategies derived from them, such as:</w:t>
      </w:r>
    </w:p>
    <w:p w:rsidR="00552D63" w:rsidRPr="00A35B66" w:rsidRDefault="00A35B66" w:rsidP="00A35B66">
      <w:pPr>
        <w:numPr>
          <w:ilvl w:val="1"/>
          <w:numId w:val="1"/>
        </w:numPr>
      </w:pPr>
      <w:r w:rsidRPr="00A35B66">
        <w:t>Response Cost</w:t>
      </w:r>
    </w:p>
    <w:p w:rsidR="00552D63" w:rsidRPr="00A35B66" w:rsidRDefault="00A35B66" w:rsidP="00A35B66">
      <w:pPr>
        <w:numPr>
          <w:ilvl w:val="1"/>
          <w:numId w:val="1"/>
        </w:numPr>
      </w:pPr>
      <w:r w:rsidRPr="00A35B66">
        <w:t>Timeout</w:t>
      </w:r>
    </w:p>
    <w:p w:rsidR="00552D63" w:rsidRPr="00A35B66" w:rsidRDefault="00A35B66" w:rsidP="00A35B66">
      <w:pPr>
        <w:numPr>
          <w:ilvl w:val="1"/>
          <w:numId w:val="1"/>
        </w:numPr>
      </w:pPr>
      <w:r w:rsidRPr="00A35B66">
        <w:t xml:space="preserve">Overcorrection </w:t>
      </w:r>
    </w:p>
    <w:p w:rsidR="00A35B66" w:rsidRPr="00A35B66" w:rsidRDefault="00A35B66" w:rsidP="00A35B66">
      <w:pPr>
        <w:jc w:val="center"/>
      </w:pPr>
      <w:r w:rsidRPr="00A35B66">
        <w:t>Let’s jump in!</w:t>
      </w:r>
    </w:p>
    <w:p w:rsidR="00A35B66" w:rsidRPr="00A35B66" w:rsidRDefault="00A35B66" w:rsidP="00A35B66">
      <w:r w:rsidRPr="00A35B66">
        <w:t>Just as reinforcement has two broad forms, i.e., positive reinforcement and negative reinforcement, so too does punishment. Positive reinforcement requires the presentation of a preferred stimulus and negative reinforcement requires the removal of an aversive stimulus. Both increase the future probability of the behaviors they follow. The behaviors produce desired results.</w:t>
      </w:r>
    </w:p>
    <w:p w:rsidR="00A35B66" w:rsidRPr="00A35B66" w:rsidRDefault="00A35B66" w:rsidP="00A35B66">
      <w:r w:rsidRPr="00A35B66">
        <w:rPr>
          <w:bCs/>
          <w:i/>
          <w:iCs/>
        </w:rPr>
        <w:t xml:space="preserve">Positive punishment </w:t>
      </w:r>
      <w:r w:rsidRPr="00A35B66">
        <w:t xml:space="preserve">is the contingent presentation of an aversive stimulus that serves to reduce or remove the response it follows. </w:t>
      </w:r>
      <w:r w:rsidRPr="00A35B66">
        <w:rPr>
          <w:bCs/>
          <w:i/>
          <w:iCs/>
        </w:rPr>
        <w:t xml:space="preserve">Negative punishment </w:t>
      </w:r>
      <w:r w:rsidRPr="00A35B66">
        <w:t>is the contingent removal of a desirable stimulus that serves to reduce or remove the behavior it follows. The behaviors result in undesirable consequences.</w:t>
      </w:r>
    </w:p>
    <w:p w:rsidR="00A35B66" w:rsidRPr="00A35B66" w:rsidRDefault="00A35B66" w:rsidP="00A35B66">
      <w:pPr>
        <w:jc w:val="center"/>
        <w:rPr>
          <w:bCs/>
        </w:rPr>
      </w:pPr>
      <w:r w:rsidRPr="00A35B66">
        <w:rPr>
          <w:bCs/>
        </w:rPr>
        <w:t>Let’s examine these broad approaches more closely.</w:t>
      </w:r>
    </w:p>
    <w:p w:rsidR="00A35B66" w:rsidRPr="00A35B66" w:rsidRDefault="00A35B66" w:rsidP="00A35B66">
      <w:r w:rsidRPr="00A35B66">
        <w:t xml:space="preserve">Positive punishment </w:t>
      </w:r>
      <w:r w:rsidRPr="00A35B66">
        <w:rPr>
          <w:bCs/>
          <w:i/>
          <w:iCs/>
        </w:rPr>
        <w:t>presents</w:t>
      </w:r>
      <w:r w:rsidRPr="00A35B66">
        <w:t xml:space="preserve"> something that is undesirable upon the expression of a behavior. </w:t>
      </w:r>
    </w:p>
    <w:p w:rsidR="00552D63" w:rsidRPr="00A35B66" w:rsidRDefault="00A35B66" w:rsidP="00A35B66">
      <w:pPr>
        <w:numPr>
          <w:ilvl w:val="0"/>
          <w:numId w:val="2"/>
        </w:numPr>
      </w:pPr>
      <w:r w:rsidRPr="00A35B66">
        <w:t xml:space="preserve">For example, a child that does not comply with the demand to take out the trash is presented with the requirement to not only take out the trash but to also roll the trash can down to the curb in preparation for trash pick-up the next morning. </w:t>
      </w:r>
    </w:p>
    <w:p w:rsidR="00552D63" w:rsidRPr="00A35B66" w:rsidRDefault="00A35B66" w:rsidP="00A35B66">
      <w:pPr>
        <w:numPr>
          <w:ilvl w:val="1"/>
          <w:numId w:val="2"/>
        </w:numPr>
      </w:pPr>
      <w:r w:rsidRPr="00A35B66">
        <w:t>This increased demand is called, “</w:t>
      </w:r>
      <w:r w:rsidRPr="00A35B66">
        <w:rPr>
          <w:bCs/>
        </w:rPr>
        <w:t>overcorrection</w:t>
      </w:r>
      <w:r w:rsidRPr="00A35B66">
        <w:t xml:space="preserve">.” This is a process in which an increase in aversive stimuli is presented. </w:t>
      </w:r>
    </w:p>
    <w:p w:rsidR="00A35B66" w:rsidRPr="00A35B66" w:rsidRDefault="00A35B66" w:rsidP="00A35B66">
      <w:r w:rsidRPr="00A35B66">
        <w:t xml:space="preserve">Negative punishment requires the removal of something desirable. The individual already possesses the tangible or has been given certain privileges and one or many tangibles or privileges can be removed contingent upon the expression of a behavioral response. </w:t>
      </w:r>
    </w:p>
    <w:p w:rsidR="00A35B66" w:rsidRPr="00A35B66" w:rsidRDefault="00A35B66" w:rsidP="00A35B66">
      <w:r w:rsidRPr="00A35B66">
        <w:t xml:space="preserve">If an individual engages in a prohibited or unwanted behavior, items can be removed contingent upon that unwanted response. </w:t>
      </w:r>
    </w:p>
    <w:p w:rsidR="00552D63" w:rsidRPr="00A35B66" w:rsidRDefault="00A35B66" w:rsidP="00A35B66">
      <w:pPr>
        <w:numPr>
          <w:ilvl w:val="0"/>
          <w:numId w:val="3"/>
        </w:numPr>
      </w:pPr>
      <w:r w:rsidRPr="00A35B66">
        <w:t>For example, tokens, food, money, points, etc., are tangibles that can be removed. This removal of tangibles is called, “</w:t>
      </w:r>
      <w:r w:rsidRPr="00A35B66">
        <w:rPr>
          <w:bCs/>
        </w:rPr>
        <w:t>Response Cost</w:t>
      </w:r>
      <w:r w:rsidRPr="00A35B66">
        <w:t xml:space="preserve">.” </w:t>
      </w:r>
    </w:p>
    <w:p w:rsidR="00A35B66" w:rsidRPr="00A35B66" w:rsidRDefault="00A35B66" w:rsidP="00A35B66">
      <w:r w:rsidRPr="00A35B66">
        <w:rPr>
          <w:bCs/>
        </w:rPr>
        <w:t xml:space="preserve">Negative punishment can also entail removal of privileges or activities contingent on a behavioral response. </w:t>
      </w:r>
    </w:p>
    <w:p w:rsidR="00A35B66" w:rsidRPr="00A35B66" w:rsidRDefault="00A35B66" w:rsidP="00A35B66">
      <w:r w:rsidRPr="00A35B66">
        <w:lastRenderedPageBreak/>
        <w:t xml:space="preserve">Timeout is a negative punishment procedure in which the individual loses access to the opportunity to gain reinforcement. </w:t>
      </w:r>
    </w:p>
    <w:p w:rsidR="00A35B66" w:rsidRPr="00A35B66" w:rsidRDefault="00A35B66" w:rsidP="00A35B66">
      <w:r w:rsidRPr="00A35B66">
        <w:t xml:space="preserve">There are two broad categories of timeout, i.e., </w:t>
      </w:r>
      <w:r w:rsidRPr="00A35B66">
        <w:rPr>
          <w:bCs/>
        </w:rPr>
        <w:t>exclusionary</w:t>
      </w:r>
      <w:r w:rsidRPr="00A35B66">
        <w:t xml:space="preserve"> and </w:t>
      </w:r>
      <w:r w:rsidRPr="00A35B66">
        <w:rPr>
          <w:bCs/>
        </w:rPr>
        <w:t>non-exclusionary</w:t>
      </w:r>
      <w:r w:rsidRPr="00A35B66">
        <w:t xml:space="preserve">. </w:t>
      </w:r>
    </w:p>
    <w:p w:rsidR="00552D63" w:rsidRPr="00A35B66" w:rsidRDefault="00A35B66" w:rsidP="00A35B66">
      <w:pPr>
        <w:numPr>
          <w:ilvl w:val="1"/>
          <w:numId w:val="4"/>
        </w:numPr>
      </w:pPr>
      <w:r w:rsidRPr="00A35B66">
        <w:rPr>
          <w:bCs/>
        </w:rPr>
        <w:t xml:space="preserve">Exclusionary timeout </w:t>
      </w:r>
      <w:r w:rsidRPr="00A35B66">
        <w:t xml:space="preserve">requires that the individual be excluded from the setting contingent upon a behavioral response. </w:t>
      </w:r>
    </w:p>
    <w:p w:rsidR="00552D63" w:rsidRPr="00A35B66" w:rsidRDefault="00A35B66" w:rsidP="00A35B66">
      <w:pPr>
        <w:numPr>
          <w:ilvl w:val="1"/>
          <w:numId w:val="4"/>
        </w:numPr>
      </w:pPr>
      <w:r w:rsidRPr="00A35B66">
        <w:rPr>
          <w:bCs/>
        </w:rPr>
        <w:t>Non-exclusionary timeout</w:t>
      </w:r>
      <w:r w:rsidRPr="00A35B66">
        <w:t xml:space="preserve"> has the individual stay in the setting – but away from the regular activities. Participation in current activities are prevented and, thus, the individual has no opportunity to gain access to reinforcement associated with the activities.</w:t>
      </w:r>
    </w:p>
    <w:p w:rsidR="00A35B66" w:rsidRPr="00A35B66" w:rsidRDefault="00A35B66" w:rsidP="00A35B66">
      <w:r w:rsidRPr="00A35B66">
        <w:t xml:space="preserve">Punishment, whether positive or negative, results in the decreased occurrence of the behavior it follows. </w:t>
      </w:r>
    </w:p>
    <w:p w:rsidR="00552D63" w:rsidRPr="00A35B66" w:rsidRDefault="00A35B66" w:rsidP="00A35B66">
      <w:pPr>
        <w:numPr>
          <w:ilvl w:val="0"/>
          <w:numId w:val="5"/>
        </w:numPr>
      </w:pPr>
      <w:r w:rsidRPr="00A35B66">
        <w:t xml:space="preserve">Behavior analysts work to avoid the use of punishment because it can create covert behaviors in which the response it is supposed to diminish occurs covertly – when the “enforcer” cannot catch the perpetrator. </w:t>
      </w:r>
    </w:p>
    <w:p w:rsidR="00552D63" w:rsidRPr="00A35B66" w:rsidRDefault="00A35B66" w:rsidP="00A35B66">
      <w:pPr>
        <w:numPr>
          <w:ilvl w:val="0"/>
          <w:numId w:val="5"/>
        </w:numPr>
      </w:pPr>
      <w:r w:rsidRPr="00A35B66">
        <w:t xml:space="preserve">Side effects of punishment include emotional behaviors as well. </w:t>
      </w:r>
    </w:p>
    <w:p w:rsidR="00A35B66" w:rsidRPr="00A35B66" w:rsidRDefault="00A35B66" w:rsidP="00A35B66">
      <w:r w:rsidRPr="00A35B66">
        <w:t>However, there are times that warrant punishment procedures, specifically when the behaviors are dangerous to the individual or to others. Reinforcement procedures may work in both situations, but they may not work quickly enough. Sometimes, using punishment procedures with reinforcement – or punishment alone – can facilitate a rapid reduction in the unwanted behavior (Malott &amp; Shane, 2016).</w:t>
      </w:r>
    </w:p>
    <w:p w:rsidR="00A35B66" w:rsidRPr="00A35B66" w:rsidRDefault="00A35B66" w:rsidP="00A35B66">
      <w:r w:rsidRPr="00A35B66">
        <w:t>Thank you for viewing your Unit 5 Lecture!</w:t>
      </w:r>
    </w:p>
    <w:p w:rsidR="00A35B66" w:rsidRPr="008F7B5C" w:rsidRDefault="00A35B66" w:rsidP="00A35B66">
      <w:pPr>
        <w:jc w:val="center"/>
        <w:rPr>
          <w:b/>
        </w:rPr>
      </w:pPr>
      <w:r w:rsidRPr="008F7B5C">
        <w:rPr>
          <w:b/>
        </w:rPr>
        <w:t>References</w:t>
      </w:r>
    </w:p>
    <w:p w:rsidR="00A35B66" w:rsidRPr="00A35B66" w:rsidRDefault="00A35B66" w:rsidP="00A35B66">
      <w:r w:rsidRPr="00A35B66">
        <w:t xml:space="preserve">Malott, R. W., &amp; Shane, J. T.  (2016).  </w:t>
      </w:r>
      <w:r w:rsidRPr="00A35B66">
        <w:rPr>
          <w:i/>
          <w:iCs/>
        </w:rPr>
        <w:t xml:space="preserve">Principles of behavior </w:t>
      </w:r>
      <w:r w:rsidRPr="00A35B66">
        <w:t>(7</w:t>
      </w:r>
      <w:r w:rsidRPr="00A35B66">
        <w:rPr>
          <w:vertAlign w:val="superscript"/>
        </w:rPr>
        <w:t>th</w:t>
      </w:r>
      <w:r w:rsidRPr="00A35B66">
        <w:t xml:space="preserve"> ed.).  New </w:t>
      </w:r>
    </w:p>
    <w:p w:rsidR="00A35B66" w:rsidRPr="00A35B66" w:rsidRDefault="00A35B66" w:rsidP="00A35B66">
      <w:r w:rsidRPr="00A35B66">
        <w:tab/>
        <w:t>York, NY: Routledge.</w:t>
      </w:r>
    </w:p>
    <w:p w:rsidR="00A35B66" w:rsidRPr="00A35B66" w:rsidRDefault="00A35B66" w:rsidP="00A35B66"/>
    <w:p w:rsidR="00A35B66" w:rsidRPr="00A35B66" w:rsidRDefault="00A35B66" w:rsidP="00A35B66"/>
    <w:p w:rsidR="00A35B66" w:rsidRPr="00A35B66" w:rsidRDefault="00A35B66" w:rsidP="00A35B66"/>
    <w:p w:rsidR="00CF4B9F" w:rsidRDefault="009E6870"/>
    <w:sectPr w:rsidR="00CF4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B70A0"/>
    <w:multiLevelType w:val="hybridMultilevel"/>
    <w:tmpl w:val="EE224F30"/>
    <w:lvl w:ilvl="0" w:tplc="50A659E2">
      <w:start w:val="1"/>
      <w:numFmt w:val="bullet"/>
      <w:lvlText w:val="•"/>
      <w:lvlJc w:val="left"/>
      <w:pPr>
        <w:tabs>
          <w:tab w:val="num" w:pos="720"/>
        </w:tabs>
        <w:ind w:left="720" w:hanging="360"/>
      </w:pPr>
      <w:rPr>
        <w:rFonts w:ascii="Arial" w:hAnsi="Arial" w:hint="default"/>
      </w:rPr>
    </w:lvl>
    <w:lvl w:ilvl="1" w:tplc="C61E1B06">
      <w:start w:val="1"/>
      <w:numFmt w:val="bullet"/>
      <w:lvlText w:val="•"/>
      <w:lvlJc w:val="left"/>
      <w:pPr>
        <w:tabs>
          <w:tab w:val="num" w:pos="1440"/>
        </w:tabs>
        <w:ind w:left="1440" w:hanging="360"/>
      </w:pPr>
      <w:rPr>
        <w:rFonts w:ascii="Arial" w:hAnsi="Arial" w:hint="default"/>
      </w:rPr>
    </w:lvl>
    <w:lvl w:ilvl="2" w:tplc="0A02648A" w:tentative="1">
      <w:start w:val="1"/>
      <w:numFmt w:val="bullet"/>
      <w:lvlText w:val="•"/>
      <w:lvlJc w:val="left"/>
      <w:pPr>
        <w:tabs>
          <w:tab w:val="num" w:pos="2160"/>
        </w:tabs>
        <w:ind w:left="2160" w:hanging="360"/>
      </w:pPr>
      <w:rPr>
        <w:rFonts w:ascii="Arial" w:hAnsi="Arial" w:hint="default"/>
      </w:rPr>
    </w:lvl>
    <w:lvl w:ilvl="3" w:tplc="9F0873A0" w:tentative="1">
      <w:start w:val="1"/>
      <w:numFmt w:val="bullet"/>
      <w:lvlText w:val="•"/>
      <w:lvlJc w:val="left"/>
      <w:pPr>
        <w:tabs>
          <w:tab w:val="num" w:pos="2880"/>
        </w:tabs>
        <w:ind w:left="2880" w:hanging="360"/>
      </w:pPr>
      <w:rPr>
        <w:rFonts w:ascii="Arial" w:hAnsi="Arial" w:hint="default"/>
      </w:rPr>
    </w:lvl>
    <w:lvl w:ilvl="4" w:tplc="25AC804C" w:tentative="1">
      <w:start w:val="1"/>
      <w:numFmt w:val="bullet"/>
      <w:lvlText w:val="•"/>
      <w:lvlJc w:val="left"/>
      <w:pPr>
        <w:tabs>
          <w:tab w:val="num" w:pos="3600"/>
        </w:tabs>
        <w:ind w:left="3600" w:hanging="360"/>
      </w:pPr>
      <w:rPr>
        <w:rFonts w:ascii="Arial" w:hAnsi="Arial" w:hint="default"/>
      </w:rPr>
    </w:lvl>
    <w:lvl w:ilvl="5" w:tplc="71EA7A12" w:tentative="1">
      <w:start w:val="1"/>
      <w:numFmt w:val="bullet"/>
      <w:lvlText w:val="•"/>
      <w:lvlJc w:val="left"/>
      <w:pPr>
        <w:tabs>
          <w:tab w:val="num" w:pos="4320"/>
        </w:tabs>
        <w:ind w:left="4320" w:hanging="360"/>
      </w:pPr>
      <w:rPr>
        <w:rFonts w:ascii="Arial" w:hAnsi="Arial" w:hint="default"/>
      </w:rPr>
    </w:lvl>
    <w:lvl w:ilvl="6" w:tplc="89061056" w:tentative="1">
      <w:start w:val="1"/>
      <w:numFmt w:val="bullet"/>
      <w:lvlText w:val="•"/>
      <w:lvlJc w:val="left"/>
      <w:pPr>
        <w:tabs>
          <w:tab w:val="num" w:pos="5040"/>
        </w:tabs>
        <w:ind w:left="5040" w:hanging="360"/>
      </w:pPr>
      <w:rPr>
        <w:rFonts w:ascii="Arial" w:hAnsi="Arial" w:hint="default"/>
      </w:rPr>
    </w:lvl>
    <w:lvl w:ilvl="7" w:tplc="F454FC4C" w:tentative="1">
      <w:start w:val="1"/>
      <w:numFmt w:val="bullet"/>
      <w:lvlText w:val="•"/>
      <w:lvlJc w:val="left"/>
      <w:pPr>
        <w:tabs>
          <w:tab w:val="num" w:pos="5760"/>
        </w:tabs>
        <w:ind w:left="5760" w:hanging="360"/>
      </w:pPr>
      <w:rPr>
        <w:rFonts w:ascii="Arial" w:hAnsi="Arial" w:hint="default"/>
      </w:rPr>
    </w:lvl>
    <w:lvl w:ilvl="8" w:tplc="BCEE7A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37081E"/>
    <w:multiLevelType w:val="hybridMultilevel"/>
    <w:tmpl w:val="3C722E4A"/>
    <w:lvl w:ilvl="0" w:tplc="3A540BFE">
      <w:start w:val="1"/>
      <w:numFmt w:val="bullet"/>
      <w:lvlText w:val="•"/>
      <w:lvlJc w:val="left"/>
      <w:pPr>
        <w:tabs>
          <w:tab w:val="num" w:pos="720"/>
        </w:tabs>
        <w:ind w:left="720" w:hanging="360"/>
      </w:pPr>
      <w:rPr>
        <w:rFonts w:ascii="Arial" w:hAnsi="Arial" w:hint="default"/>
      </w:rPr>
    </w:lvl>
    <w:lvl w:ilvl="1" w:tplc="8028FE40">
      <w:start w:val="60"/>
      <w:numFmt w:val="bullet"/>
      <w:lvlText w:val="•"/>
      <w:lvlJc w:val="left"/>
      <w:pPr>
        <w:tabs>
          <w:tab w:val="num" w:pos="1440"/>
        </w:tabs>
        <w:ind w:left="1440" w:hanging="360"/>
      </w:pPr>
      <w:rPr>
        <w:rFonts w:ascii="Arial" w:hAnsi="Arial" w:hint="default"/>
      </w:rPr>
    </w:lvl>
    <w:lvl w:ilvl="2" w:tplc="820C8E74" w:tentative="1">
      <w:start w:val="1"/>
      <w:numFmt w:val="bullet"/>
      <w:lvlText w:val="•"/>
      <w:lvlJc w:val="left"/>
      <w:pPr>
        <w:tabs>
          <w:tab w:val="num" w:pos="2160"/>
        </w:tabs>
        <w:ind w:left="2160" w:hanging="360"/>
      </w:pPr>
      <w:rPr>
        <w:rFonts w:ascii="Arial" w:hAnsi="Arial" w:hint="default"/>
      </w:rPr>
    </w:lvl>
    <w:lvl w:ilvl="3" w:tplc="6908B206" w:tentative="1">
      <w:start w:val="1"/>
      <w:numFmt w:val="bullet"/>
      <w:lvlText w:val="•"/>
      <w:lvlJc w:val="left"/>
      <w:pPr>
        <w:tabs>
          <w:tab w:val="num" w:pos="2880"/>
        </w:tabs>
        <w:ind w:left="2880" w:hanging="360"/>
      </w:pPr>
      <w:rPr>
        <w:rFonts w:ascii="Arial" w:hAnsi="Arial" w:hint="default"/>
      </w:rPr>
    </w:lvl>
    <w:lvl w:ilvl="4" w:tplc="04A46D5E" w:tentative="1">
      <w:start w:val="1"/>
      <w:numFmt w:val="bullet"/>
      <w:lvlText w:val="•"/>
      <w:lvlJc w:val="left"/>
      <w:pPr>
        <w:tabs>
          <w:tab w:val="num" w:pos="3600"/>
        </w:tabs>
        <w:ind w:left="3600" w:hanging="360"/>
      </w:pPr>
      <w:rPr>
        <w:rFonts w:ascii="Arial" w:hAnsi="Arial" w:hint="default"/>
      </w:rPr>
    </w:lvl>
    <w:lvl w:ilvl="5" w:tplc="0D2EE628" w:tentative="1">
      <w:start w:val="1"/>
      <w:numFmt w:val="bullet"/>
      <w:lvlText w:val="•"/>
      <w:lvlJc w:val="left"/>
      <w:pPr>
        <w:tabs>
          <w:tab w:val="num" w:pos="4320"/>
        </w:tabs>
        <w:ind w:left="4320" w:hanging="360"/>
      </w:pPr>
      <w:rPr>
        <w:rFonts w:ascii="Arial" w:hAnsi="Arial" w:hint="default"/>
      </w:rPr>
    </w:lvl>
    <w:lvl w:ilvl="6" w:tplc="2A6CF546" w:tentative="1">
      <w:start w:val="1"/>
      <w:numFmt w:val="bullet"/>
      <w:lvlText w:val="•"/>
      <w:lvlJc w:val="left"/>
      <w:pPr>
        <w:tabs>
          <w:tab w:val="num" w:pos="5040"/>
        </w:tabs>
        <w:ind w:left="5040" w:hanging="360"/>
      </w:pPr>
      <w:rPr>
        <w:rFonts w:ascii="Arial" w:hAnsi="Arial" w:hint="default"/>
      </w:rPr>
    </w:lvl>
    <w:lvl w:ilvl="7" w:tplc="288843E0" w:tentative="1">
      <w:start w:val="1"/>
      <w:numFmt w:val="bullet"/>
      <w:lvlText w:val="•"/>
      <w:lvlJc w:val="left"/>
      <w:pPr>
        <w:tabs>
          <w:tab w:val="num" w:pos="5760"/>
        </w:tabs>
        <w:ind w:left="5760" w:hanging="360"/>
      </w:pPr>
      <w:rPr>
        <w:rFonts w:ascii="Arial" w:hAnsi="Arial" w:hint="default"/>
      </w:rPr>
    </w:lvl>
    <w:lvl w:ilvl="8" w:tplc="5F0E2A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2BD573E"/>
    <w:multiLevelType w:val="hybridMultilevel"/>
    <w:tmpl w:val="4C5836C8"/>
    <w:lvl w:ilvl="0" w:tplc="E76241BC">
      <w:start w:val="1"/>
      <w:numFmt w:val="bullet"/>
      <w:lvlText w:val="•"/>
      <w:lvlJc w:val="left"/>
      <w:pPr>
        <w:tabs>
          <w:tab w:val="num" w:pos="720"/>
        </w:tabs>
        <w:ind w:left="720" w:hanging="360"/>
      </w:pPr>
      <w:rPr>
        <w:rFonts w:ascii="Arial" w:hAnsi="Arial" w:hint="default"/>
      </w:rPr>
    </w:lvl>
    <w:lvl w:ilvl="1" w:tplc="5F862DB6" w:tentative="1">
      <w:start w:val="1"/>
      <w:numFmt w:val="bullet"/>
      <w:lvlText w:val="•"/>
      <w:lvlJc w:val="left"/>
      <w:pPr>
        <w:tabs>
          <w:tab w:val="num" w:pos="1440"/>
        </w:tabs>
        <w:ind w:left="1440" w:hanging="360"/>
      </w:pPr>
      <w:rPr>
        <w:rFonts w:ascii="Arial" w:hAnsi="Arial" w:hint="default"/>
      </w:rPr>
    </w:lvl>
    <w:lvl w:ilvl="2" w:tplc="133E822C" w:tentative="1">
      <w:start w:val="1"/>
      <w:numFmt w:val="bullet"/>
      <w:lvlText w:val="•"/>
      <w:lvlJc w:val="left"/>
      <w:pPr>
        <w:tabs>
          <w:tab w:val="num" w:pos="2160"/>
        </w:tabs>
        <w:ind w:left="2160" w:hanging="360"/>
      </w:pPr>
      <w:rPr>
        <w:rFonts w:ascii="Arial" w:hAnsi="Arial" w:hint="default"/>
      </w:rPr>
    </w:lvl>
    <w:lvl w:ilvl="3" w:tplc="5B9C000E" w:tentative="1">
      <w:start w:val="1"/>
      <w:numFmt w:val="bullet"/>
      <w:lvlText w:val="•"/>
      <w:lvlJc w:val="left"/>
      <w:pPr>
        <w:tabs>
          <w:tab w:val="num" w:pos="2880"/>
        </w:tabs>
        <w:ind w:left="2880" w:hanging="360"/>
      </w:pPr>
      <w:rPr>
        <w:rFonts w:ascii="Arial" w:hAnsi="Arial" w:hint="default"/>
      </w:rPr>
    </w:lvl>
    <w:lvl w:ilvl="4" w:tplc="72EEB0BC" w:tentative="1">
      <w:start w:val="1"/>
      <w:numFmt w:val="bullet"/>
      <w:lvlText w:val="•"/>
      <w:lvlJc w:val="left"/>
      <w:pPr>
        <w:tabs>
          <w:tab w:val="num" w:pos="3600"/>
        </w:tabs>
        <w:ind w:left="3600" w:hanging="360"/>
      </w:pPr>
      <w:rPr>
        <w:rFonts w:ascii="Arial" w:hAnsi="Arial" w:hint="default"/>
      </w:rPr>
    </w:lvl>
    <w:lvl w:ilvl="5" w:tplc="A9884A50" w:tentative="1">
      <w:start w:val="1"/>
      <w:numFmt w:val="bullet"/>
      <w:lvlText w:val="•"/>
      <w:lvlJc w:val="left"/>
      <w:pPr>
        <w:tabs>
          <w:tab w:val="num" w:pos="4320"/>
        </w:tabs>
        <w:ind w:left="4320" w:hanging="360"/>
      </w:pPr>
      <w:rPr>
        <w:rFonts w:ascii="Arial" w:hAnsi="Arial" w:hint="default"/>
      </w:rPr>
    </w:lvl>
    <w:lvl w:ilvl="6" w:tplc="688ACCD4" w:tentative="1">
      <w:start w:val="1"/>
      <w:numFmt w:val="bullet"/>
      <w:lvlText w:val="•"/>
      <w:lvlJc w:val="left"/>
      <w:pPr>
        <w:tabs>
          <w:tab w:val="num" w:pos="5040"/>
        </w:tabs>
        <w:ind w:left="5040" w:hanging="360"/>
      </w:pPr>
      <w:rPr>
        <w:rFonts w:ascii="Arial" w:hAnsi="Arial" w:hint="default"/>
      </w:rPr>
    </w:lvl>
    <w:lvl w:ilvl="7" w:tplc="6840C054" w:tentative="1">
      <w:start w:val="1"/>
      <w:numFmt w:val="bullet"/>
      <w:lvlText w:val="•"/>
      <w:lvlJc w:val="left"/>
      <w:pPr>
        <w:tabs>
          <w:tab w:val="num" w:pos="5760"/>
        </w:tabs>
        <w:ind w:left="5760" w:hanging="360"/>
      </w:pPr>
      <w:rPr>
        <w:rFonts w:ascii="Arial" w:hAnsi="Arial" w:hint="default"/>
      </w:rPr>
    </w:lvl>
    <w:lvl w:ilvl="8" w:tplc="D450B7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4AA7A40"/>
    <w:multiLevelType w:val="hybridMultilevel"/>
    <w:tmpl w:val="6E54F0A2"/>
    <w:lvl w:ilvl="0" w:tplc="17D0EA6C">
      <w:start w:val="1"/>
      <w:numFmt w:val="bullet"/>
      <w:lvlText w:val="•"/>
      <w:lvlJc w:val="left"/>
      <w:pPr>
        <w:tabs>
          <w:tab w:val="num" w:pos="720"/>
        </w:tabs>
        <w:ind w:left="720" w:hanging="360"/>
      </w:pPr>
      <w:rPr>
        <w:rFonts w:ascii="Arial" w:hAnsi="Arial" w:hint="default"/>
      </w:rPr>
    </w:lvl>
    <w:lvl w:ilvl="1" w:tplc="DDDC0080" w:tentative="1">
      <w:start w:val="1"/>
      <w:numFmt w:val="bullet"/>
      <w:lvlText w:val="•"/>
      <w:lvlJc w:val="left"/>
      <w:pPr>
        <w:tabs>
          <w:tab w:val="num" w:pos="1440"/>
        </w:tabs>
        <w:ind w:left="1440" w:hanging="360"/>
      </w:pPr>
      <w:rPr>
        <w:rFonts w:ascii="Arial" w:hAnsi="Arial" w:hint="default"/>
      </w:rPr>
    </w:lvl>
    <w:lvl w:ilvl="2" w:tplc="6A0A69B0" w:tentative="1">
      <w:start w:val="1"/>
      <w:numFmt w:val="bullet"/>
      <w:lvlText w:val="•"/>
      <w:lvlJc w:val="left"/>
      <w:pPr>
        <w:tabs>
          <w:tab w:val="num" w:pos="2160"/>
        </w:tabs>
        <w:ind w:left="2160" w:hanging="360"/>
      </w:pPr>
      <w:rPr>
        <w:rFonts w:ascii="Arial" w:hAnsi="Arial" w:hint="default"/>
      </w:rPr>
    </w:lvl>
    <w:lvl w:ilvl="3" w:tplc="16D2BCE8" w:tentative="1">
      <w:start w:val="1"/>
      <w:numFmt w:val="bullet"/>
      <w:lvlText w:val="•"/>
      <w:lvlJc w:val="left"/>
      <w:pPr>
        <w:tabs>
          <w:tab w:val="num" w:pos="2880"/>
        </w:tabs>
        <w:ind w:left="2880" w:hanging="360"/>
      </w:pPr>
      <w:rPr>
        <w:rFonts w:ascii="Arial" w:hAnsi="Arial" w:hint="default"/>
      </w:rPr>
    </w:lvl>
    <w:lvl w:ilvl="4" w:tplc="92F69162" w:tentative="1">
      <w:start w:val="1"/>
      <w:numFmt w:val="bullet"/>
      <w:lvlText w:val="•"/>
      <w:lvlJc w:val="left"/>
      <w:pPr>
        <w:tabs>
          <w:tab w:val="num" w:pos="3600"/>
        </w:tabs>
        <w:ind w:left="3600" w:hanging="360"/>
      </w:pPr>
      <w:rPr>
        <w:rFonts w:ascii="Arial" w:hAnsi="Arial" w:hint="default"/>
      </w:rPr>
    </w:lvl>
    <w:lvl w:ilvl="5" w:tplc="F65CEF8A" w:tentative="1">
      <w:start w:val="1"/>
      <w:numFmt w:val="bullet"/>
      <w:lvlText w:val="•"/>
      <w:lvlJc w:val="left"/>
      <w:pPr>
        <w:tabs>
          <w:tab w:val="num" w:pos="4320"/>
        </w:tabs>
        <w:ind w:left="4320" w:hanging="360"/>
      </w:pPr>
      <w:rPr>
        <w:rFonts w:ascii="Arial" w:hAnsi="Arial" w:hint="default"/>
      </w:rPr>
    </w:lvl>
    <w:lvl w:ilvl="6" w:tplc="3FEEEE8A" w:tentative="1">
      <w:start w:val="1"/>
      <w:numFmt w:val="bullet"/>
      <w:lvlText w:val="•"/>
      <w:lvlJc w:val="left"/>
      <w:pPr>
        <w:tabs>
          <w:tab w:val="num" w:pos="5040"/>
        </w:tabs>
        <w:ind w:left="5040" w:hanging="360"/>
      </w:pPr>
      <w:rPr>
        <w:rFonts w:ascii="Arial" w:hAnsi="Arial" w:hint="default"/>
      </w:rPr>
    </w:lvl>
    <w:lvl w:ilvl="7" w:tplc="EC7843D8" w:tentative="1">
      <w:start w:val="1"/>
      <w:numFmt w:val="bullet"/>
      <w:lvlText w:val="•"/>
      <w:lvlJc w:val="left"/>
      <w:pPr>
        <w:tabs>
          <w:tab w:val="num" w:pos="5760"/>
        </w:tabs>
        <w:ind w:left="5760" w:hanging="360"/>
      </w:pPr>
      <w:rPr>
        <w:rFonts w:ascii="Arial" w:hAnsi="Arial" w:hint="default"/>
      </w:rPr>
    </w:lvl>
    <w:lvl w:ilvl="8" w:tplc="1B24B65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53B3679"/>
    <w:multiLevelType w:val="hybridMultilevel"/>
    <w:tmpl w:val="06649700"/>
    <w:lvl w:ilvl="0" w:tplc="51F48FEC">
      <w:start w:val="1"/>
      <w:numFmt w:val="bullet"/>
      <w:lvlText w:val="•"/>
      <w:lvlJc w:val="left"/>
      <w:pPr>
        <w:tabs>
          <w:tab w:val="num" w:pos="720"/>
        </w:tabs>
        <w:ind w:left="720" w:hanging="360"/>
      </w:pPr>
      <w:rPr>
        <w:rFonts w:ascii="Arial" w:hAnsi="Arial" w:hint="default"/>
      </w:rPr>
    </w:lvl>
    <w:lvl w:ilvl="1" w:tplc="F19CA594">
      <w:start w:val="1"/>
      <w:numFmt w:val="bullet"/>
      <w:lvlText w:val="•"/>
      <w:lvlJc w:val="left"/>
      <w:pPr>
        <w:tabs>
          <w:tab w:val="num" w:pos="1440"/>
        </w:tabs>
        <w:ind w:left="1440" w:hanging="360"/>
      </w:pPr>
      <w:rPr>
        <w:rFonts w:ascii="Arial" w:hAnsi="Arial" w:hint="default"/>
      </w:rPr>
    </w:lvl>
    <w:lvl w:ilvl="2" w:tplc="D2A82982" w:tentative="1">
      <w:start w:val="1"/>
      <w:numFmt w:val="bullet"/>
      <w:lvlText w:val="•"/>
      <w:lvlJc w:val="left"/>
      <w:pPr>
        <w:tabs>
          <w:tab w:val="num" w:pos="2160"/>
        </w:tabs>
        <w:ind w:left="2160" w:hanging="360"/>
      </w:pPr>
      <w:rPr>
        <w:rFonts w:ascii="Arial" w:hAnsi="Arial" w:hint="default"/>
      </w:rPr>
    </w:lvl>
    <w:lvl w:ilvl="3" w:tplc="AE70AF88" w:tentative="1">
      <w:start w:val="1"/>
      <w:numFmt w:val="bullet"/>
      <w:lvlText w:val="•"/>
      <w:lvlJc w:val="left"/>
      <w:pPr>
        <w:tabs>
          <w:tab w:val="num" w:pos="2880"/>
        </w:tabs>
        <w:ind w:left="2880" w:hanging="360"/>
      </w:pPr>
      <w:rPr>
        <w:rFonts w:ascii="Arial" w:hAnsi="Arial" w:hint="default"/>
      </w:rPr>
    </w:lvl>
    <w:lvl w:ilvl="4" w:tplc="71DC894C" w:tentative="1">
      <w:start w:val="1"/>
      <w:numFmt w:val="bullet"/>
      <w:lvlText w:val="•"/>
      <w:lvlJc w:val="left"/>
      <w:pPr>
        <w:tabs>
          <w:tab w:val="num" w:pos="3600"/>
        </w:tabs>
        <w:ind w:left="3600" w:hanging="360"/>
      </w:pPr>
      <w:rPr>
        <w:rFonts w:ascii="Arial" w:hAnsi="Arial" w:hint="default"/>
      </w:rPr>
    </w:lvl>
    <w:lvl w:ilvl="5" w:tplc="8BBACC86" w:tentative="1">
      <w:start w:val="1"/>
      <w:numFmt w:val="bullet"/>
      <w:lvlText w:val="•"/>
      <w:lvlJc w:val="left"/>
      <w:pPr>
        <w:tabs>
          <w:tab w:val="num" w:pos="4320"/>
        </w:tabs>
        <w:ind w:left="4320" w:hanging="360"/>
      </w:pPr>
      <w:rPr>
        <w:rFonts w:ascii="Arial" w:hAnsi="Arial" w:hint="default"/>
      </w:rPr>
    </w:lvl>
    <w:lvl w:ilvl="6" w:tplc="C0A4DC36" w:tentative="1">
      <w:start w:val="1"/>
      <w:numFmt w:val="bullet"/>
      <w:lvlText w:val="•"/>
      <w:lvlJc w:val="left"/>
      <w:pPr>
        <w:tabs>
          <w:tab w:val="num" w:pos="5040"/>
        </w:tabs>
        <w:ind w:left="5040" w:hanging="360"/>
      </w:pPr>
      <w:rPr>
        <w:rFonts w:ascii="Arial" w:hAnsi="Arial" w:hint="default"/>
      </w:rPr>
    </w:lvl>
    <w:lvl w:ilvl="7" w:tplc="8EBADE60" w:tentative="1">
      <w:start w:val="1"/>
      <w:numFmt w:val="bullet"/>
      <w:lvlText w:val="•"/>
      <w:lvlJc w:val="left"/>
      <w:pPr>
        <w:tabs>
          <w:tab w:val="num" w:pos="5760"/>
        </w:tabs>
        <w:ind w:left="5760" w:hanging="360"/>
      </w:pPr>
      <w:rPr>
        <w:rFonts w:ascii="Arial" w:hAnsi="Arial" w:hint="default"/>
      </w:rPr>
    </w:lvl>
    <w:lvl w:ilvl="8" w:tplc="ABB60B0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66"/>
    <w:rsid w:val="0026281D"/>
    <w:rsid w:val="003925F4"/>
    <w:rsid w:val="00552D63"/>
    <w:rsid w:val="00626755"/>
    <w:rsid w:val="00630AFE"/>
    <w:rsid w:val="008F7B5C"/>
    <w:rsid w:val="009E6870"/>
    <w:rsid w:val="00A35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E4281-99AD-44F8-88B9-25E9FB1E6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B66"/>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90320">
      <w:bodyDiv w:val="1"/>
      <w:marLeft w:val="0"/>
      <w:marRight w:val="0"/>
      <w:marTop w:val="0"/>
      <w:marBottom w:val="0"/>
      <w:divBdr>
        <w:top w:val="none" w:sz="0" w:space="0" w:color="auto"/>
        <w:left w:val="none" w:sz="0" w:space="0" w:color="auto"/>
        <w:bottom w:val="none" w:sz="0" w:space="0" w:color="auto"/>
        <w:right w:val="none" w:sz="0" w:space="0" w:color="auto"/>
      </w:divBdr>
      <w:divsChild>
        <w:div w:id="1405176149">
          <w:marLeft w:val="1440"/>
          <w:marRight w:val="0"/>
          <w:marTop w:val="0"/>
          <w:marBottom w:val="160"/>
          <w:divBdr>
            <w:top w:val="none" w:sz="0" w:space="0" w:color="auto"/>
            <w:left w:val="none" w:sz="0" w:space="0" w:color="auto"/>
            <w:bottom w:val="none" w:sz="0" w:space="0" w:color="auto"/>
            <w:right w:val="none" w:sz="0" w:space="0" w:color="auto"/>
          </w:divBdr>
        </w:div>
        <w:div w:id="2096853934">
          <w:marLeft w:val="1440"/>
          <w:marRight w:val="0"/>
          <w:marTop w:val="0"/>
          <w:marBottom w:val="160"/>
          <w:divBdr>
            <w:top w:val="none" w:sz="0" w:space="0" w:color="auto"/>
            <w:left w:val="none" w:sz="0" w:space="0" w:color="auto"/>
            <w:bottom w:val="none" w:sz="0" w:space="0" w:color="auto"/>
            <w:right w:val="none" w:sz="0" w:space="0" w:color="auto"/>
          </w:divBdr>
        </w:div>
        <w:div w:id="1617105878">
          <w:marLeft w:val="1440"/>
          <w:marRight w:val="0"/>
          <w:marTop w:val="0"/>
          <w:marBottom w:val="160"/>
          <w:divBdr>
            <w:top w:val="none" w:sz="0" w:space="0" w:color="auto"/>
            <w:left w:val="none" w:sz="0" w:space="0" w:color="auto"/>
            <w:bottom w:val="none" w:sz="0" w:space="0" w:color="auto"/>
            <w:right w:val="none" w:sz="0" w:space="0" w:color="auto"/>
          </w:divBdr>
        </w:div>
      </w:divsChild>
    </w:div>
    <w:div w:id="691420440">
      <w:bodyDiv w:val="1"/>
      <w:marLeft w:val="0"/>
      <w:marRight w:val="0"/>
      <w:marTop w:val="0"/>
      <w:marBottom w:val="0"/>
      <w:divBdr>
        <w:top w:val="none" w:sz="0" w:space="0" w:color="auto"/>
        <w:left w:val="none" w:sz="0" w:space="0" w:color="auto"/>
        <w:bottom w:val="none" w:sz="0" w:space="0" w:color="auto"/>
        <w:right w:val="none" w:sz="0" w:space="0" w:color="auto"/>
      </w:divBdr>
    </w:div>
    <w:div w:id="829826567">
      <w:bodyDiv w:val="1"/>
      <w:marLeft w:val="0"/>
      <w:marRight w:val="0"/>
      <w:marTop w:val="0"/>
      <w:marBottom w:val="0"/>
      <w:divBdr>
        <w:top w:val="none" w:sz="0" w:space="0" w:color="auto"/>
        <w:left w:val="none" w:sz="0" w:space="0" w:color="auto"/>
        <w:bottom w:val="none" w:sz="0" w:space="0" w:color="auto"/>
        <w:right w:val="none" w:sz="0" w:space="0" w:color="auto"/>
      </w:divBdr>
    </w:div>
    <w:div w:id="1281495194">
      <w:bodyDiv w:val="1"/>
      <w:marLeft w:val="0"/>
      <w:marRight w:val="0"/>
      <w:marTop w:val="0"/>
      <w:marBottom w:val="0"/>
      <w:divBdr>
        <w:top w:val="none" w:sz="0" w:space="0" w:color="auto"/>
        <w:left w:val="none" w:sz="0" w:space="0" w:color="auto"/>
        <w:bottom w:val="none" w:sz="0" w:space="0" w:color="auto"/>
        <w:right w:val="none" w:sz="0" w:space="0" w:color="auto"/>
      </w:divBdr>
      <w:divsChild>
        <w:div w:id="1061364769">
          <w:marLeft w:val="720"/>
          <w:marRight w:val="0"/>
          <w:marTop w:val="200"/>
          <w:marBottom w:val="0"/>
          <w:divBdr>
            <w:top w:val="none" w:sz="0" w:space="0" w:color="auto"/>
            <w:left w:val="none" w:sz="0" w:space="0" w:color="auto"/>
            <w:bottom w:val="none" w:sz="0" w:space="0" w:color="auto"/>
            <w:right w:val="none" w:sz="0" w:space="0" w:color="auto"/>
          </w:divBdr>
        </w:div>
        <w:div w:id="932513251">
          <w:marLeft w:val="1440"/>
          <w:marRight w:val="0"/>
          <w:marTop w:val="100"/>
          <w:marBottom w:val="0"/>
          <w:divBdr>
            <w:top w:val="none" w:sz="0" w:space="0" w:color="auto"/>
            <w:left w:val="none" w:sz="0" w:space="0" w:color="auto"/>
            <w:bottom w:val="none" w:sz="0" w:space="0" w:color="auto"/>
            <w:right w:val="none" w:sz="0" w:space="0" w:color="auto"/>
          </w:divBdr>
        </w:div>
      </w:divsChild>
    </w:div>
    <w:div w:id="1305506263">
      <w:bodyDiv w:val="1"/>
      <w:marLeft w:val="0"/>
      <w:marRight w:val="0"/>
      <w:marTop w:val="0"/>
      <w:marBottom w:val="0"/>
      <w:divBdr>
        <w:top w:val="none" w:sz="0" w:space="0" w:color="auto"/>
        <w:left w:val="none" w:sz="0" w:space="0" w:color="auto"/>
        <w:bottom w:val="none" w:sz="0" w:space="0" w:color="auto"/>
        <w:right w:val="none" w:sz="0" w:space="0" w:color="auto"/>
      </w:divBdr>
      <w:divsChild>
        <w:div w:id="1607889480">
          <w:marLeft w:val="547"/>
          <w:marRight w:val="0"/>
          <w:marTop w:val="0"/>
          <w:marBottom w:val="160"/>
          <w:divBdr>
            <w:top w:val="none" w:sz="0" w:space="0" w:color="auto"/>
            <w:left w:val="none" w:sz="0" w:space="0" w:color="auto"/>
            <w:bottom w:val="none" w:sz="0" w:space="0" w:color="auto"/>
            <w:right w:val="none" w:sz="0" w:space="0" w:color="auto"/>
          </w:divBdr>
        </w:div>
        <w:div w:id="903495032">
          <w:marLeft w:val="547"/>
          <w:marRight w:val="0"/>
          <w:marTop w:val="0"/>
          <w:marBottom w:val="160"/>
          <w:divBdr>
            <w:top w:val="none" w:sz="0" w:space="0" w:color="auto"/>
            <w:left w:val="none" w:sz="0" w:space="0" w:color="auto"/>
            <w:bottom w:val="none" w:sz="0" w:space="0" w:color="auto"/>
            <w:right w:val="none" w:sz="0" w:space="0" w:color="auto"/>
          </w:divBdr>
        </w:div>
      </w:divsChild>
    </w:div>
    <w:div w:id="1559315092">
      <w:bodyDiv w:val="1"/>
      <w:marLeft w:val="0"/>
      <w:marRight w:val="0"/>
      <w:marTop w:val="0"/>
      <w:marBottom w:val="0"/>
      <w:divBdr>
        <w:top w:val="none" w:sz="0" w:space="0" w:color="auto"/>
        <w:left w:val="none" w:sz="0" w:space="0" w:color="auto"/>
        <w:bottom w:val="none" w:sz="0" w:space="0" w:color="auto"/>
        <w:right w:val="none" w:sz="0" w:space="0" w:color="auto"/>
      </w:divBdr>
    </w:div>
    <w:div w:id="1641493012">
      <w:bodyDiv w:val="1"/>
      <w:marLeft w:val="0"/>
      <w:marRight w:val="0"/>
      <w:marTop w:val="0"/>
      <w:marBottom w:val="0"/>
      <w:divBdr>
        <w:top w:val="none" w:sz="0" w:space="0" w:color="auto"/>
        <w:left w:val="none" w:sz="0" w:space="0" w:color="auto"/>
        <w:bottom w:val="none" w:sz="0" w:space="0" w:color="auto"/>
        <w:right w:val="none" w:sz="0" w:space="0" w:color="auto"/>
      </w:divBdr>
    </w:div>
    <w:div w:id="1933011060">
      <w:bodyDiv w:val="1"/>
      <w:marLeft w:val="0"/>
      <w:marRight w:val="0"/>
      <w:marTop w:val="0"/>
      <w:marBottom w:val="0"/>
      <w:divBdr>
        <w:top w:val="none" w:sz="0" w:space="0" w:color="auto"/>
        <w:left w:val="none" w:sz="0" w:space="0" w:color="auto"/>
        <w:bottom w:val="none" w:sz="0" w:space="0" w:color="auto"/>
        <w:right w:val="none" w:sz="0" w:space="0" w:color="auto"/>
      </w:divBdr>
      <w:divsChild>
        <w:div w:id="402291614">
          <w:marLeft w:val="1267"/>
          <w:marRight w:val="0"/>
          <w:marTop w:val="0"/>
          <w:marBottom w:val="160"/>
          <w:divBdr>
            <w:top w:val="none" w:sz="0" w:space="0" w:color="auto"/>
            <w:left w:val="none" w:sz="0" w:space="0" w:color="auto"/>
            <w:bottom w:val="none" w:sz="0" w:space="0" w:color="auto"/>
            <w:right w:val="none" w:sz="0" w:space="0" w:color="auto"/>
          </w:divBdr>
        </w:div>
        <w:div w:id="927470676">
          <w:marLeft w:val="1267"/>
          <w:marRight w:val="0"/>
          <w:marTop w:val="0"/>
          <w:marBottom w:val="160"/>
          <w:divBdr>
            <w:top w:val="none" w:sz="0" w:space="0" w:color="auto"/>
            <w:left w:val="none" w:sz="0" w:space="0" w:color="auto"/>
            <w:bottom w:val="none" w:sz="0" w:space="0" w:color="auto"/>
            <w:right w:val="none" w:sz="0" w:space="0" w:color="auto"/>
          </w:divBdr>
        </w:div>
      </w:divsChild>
    </w:div>
    <w:div w:id="2115901179">
      <w:bodyDiv w:val="1"/>
      <w:marLeft w:val="0"/>
      <w:marRight w:val="0"/>
      <w:marTop w:val="0"/>
      <w:marBottom w:val="0"/>
      <w:divBdr>
        <w:top w:val="none" w:sz="0" w:space="0" w:color="auto"/>
        <w:left w:val="none" w:sz="0" w:space="0" w:color="auto"/>
        <w:bottom w:val="none" w:sz="0" w:space="0" w:color="auto"/>
        <w:right w:val="none" w:sz="0" w:space="0" w:color="auto"/>
      </w:divBdr>
      <w:divsChild>
        <w:div w:id="1111628561">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Harla Frank</dc:creator>
  <cp:keywords/>
  <dc:description/>
  <cp:lastModifiedBy>Harla Frank</cp:lastModifiedBy>
  <cp:revision>2</cp:revision>
  <dcterms:created xsi:type="dcterms:W3CDTF">2019-01-12T00:06:00Z</dcterms:created>
  <dcterms:modified xsi:type="dcterms:W3CDTF">2019-01-12T00:06:00Z</dcterms:modified>
</cp:coreProperties>
</file>