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1C515" w14:textId="77777777" w:rsidR="00EA6500" w:rsidRDefault="00530D8F">
      <w:pPr>
        <w:jc w:val="right"/>
        <w:rPr>
          <w:rFonts w:ascii="Arial" w:eastAsia="Arial" w:hAnsi="Arial" w:cs="Arial"/>
          <w:b/>
        </w:rPr>
      </w:pPr>
      <w:r>
        <w:rPr>
          <w:rFonts w:ascii="Arial" w:eastAsia="Arial" w:hAnsi="Arial" w:cs="Arial"/>
          <w:b/>
          <w:noProof/>
        </w:rPr>
        <w:drawing>
          <wp:inline distT="114300" distB="114300" distL="114300" distR="114300" wp14:anchorId="1228761D" wp14:editId="55C4CB7B">
            <wp:extent cx="1865947" cy="551303"/>
            <wp:effectExtent l="0" t="0" r="0" b="0"/>
            <wp:docPr id="1"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referRelativeResize="0"/>
                  </pic:nvPicPr>
                  <pic:blipFill>
                    <a:blip r:embed="rId5"/>
                    <a:srcRect/>
                    <a:stretch>
                      <a:fillRect/>
                    </a:stretch>
                  </pic:blipFill>
                  <pic:spPr>
                    <a:xfrm>
                      <a:off x="0" y="0"/>
                      <a:ext cx="1865947" cy="551303"/>
                    </a:xfrm>
                    <a:prstGeom prst="rect">
                      <a:avLst/>
                    </a:prstGeom>
                    <a:ln/>
                  </pic:spPr>
                </pic:pic>
              </a:graphicData>
            </a:graphic>
          </wp:inline>
        </w:drawing>
      </w:r>
    </w:p>
    <w:p w14:paraId="2CE2993C" w14:textId="77777777" w:rsidR="00EA6500" w:rsidRDefault="00EA6500">
      <w:pPr>
        <w:rPr>
          <w:rFonts w:ascii="Arial" w:eastAsia="Arial" w:hAnsi="Arial" w:cs="Arial"/>
          <w:b/>
        </w:rPr>
      </w:pPr>
    </w:p>
    <w:p w14:paraId="0C1D6E23" w14:textId="77777777" w:rsidR="00EA6500" w:rsidRDefault="00530D8F">
      <w:pPr>
        <w:rPr>
          <w:rFonts w:ascii="Arial" w:eastAsia="Arial" w:hAnsi="Arial" w:cs="Arial"/>
          <w:b/>
        </w:rPr>
      </w:pPr>
      <w:r>
        <w:rPr>
          <w:rFonts w:ascii="Arial" w:eastAsia="Arial" w:hAnsi="Arial" w:cs="Arial"/>
          <w:b/>
        </w:rPr>
        <w:t>Case Studies for Unit 4 Assignment:</w:t>
      </w:r>
    </w:p>
    <w:p w14:paraId="6016F84C" w14:textId="77777777" w:rsidR="00EA6500" w:rsidRDefault="00EA6500">
      <w:pPr>
        <w:rPr>
          <w:rFonts w:ascii="Arial" w:eastAsia="Arial" w:hAnsi="Arial" w:cs="Arial"/>
        </w:rPr>
      </w:pPr>
    </w:p>
    <w:p w14:paraId="6C4075AA" w14:textId="4D792E84" w:rsidR="00EA6500" w:rsidRDefault="00530D8F">
      <w:pPr>
        <w:rPr>
          <w:rFonts w:ascii="Arial" w:eastAsia="Arial" w:hAnsi="Arial" w:cs="Arial"/>
          <w:highlight w:val="white"/>
        </w:rPr>
      </w:pPr>
      <w:r>
        <w:rPr>
          <w:rFonts w:ascii="Arial" w:eastAsia="Arial" w:hAnsi="Arial" w:cs="Arial"/>
          <w:highlight w:val="white"/>
        </w:rPr>
        <w:t>Alex is a 25-year-old individual with developmental disabilities residing in a group home setting. Alex has been diagnosed with autism spectrum disorder and presents with two significant problem behaviors</w:t>
      </w:r>
      <w:r w:rsidR="00C62996">
        <w:rPr>
          <w:rFonts w:ascii="Arial" w:eastAsia="Arial" w:hAnsi="Arial" w:cs="Arial"/>
          <w:highlight w:val="white"/>
        </w:rPr>
        <w:t>:</w:t>
      </w:r>
      <w:r>
        <w:rPr>
          <w:rFonts w:ascii="Arial" w:eastAsia="Arial" w:hAnsi="Arial" w:cs="Arial"/>
          <w:highlight w:val="white"/>
        </w:rPr>
        <w:t xml:space="preserve"> aggressive outbursts and self-injurious behaviors (SIBs). Aggressive outbursts can often last for several minutes or beyond and include behaviors such as hitting, kicking, and yelling. These behaviors frequently occur when Alex transitions between activities or when there are disruptions in their immediate environment (such as other individuals yelling, playing loud music, or clapping</w:t>
      </w:r>
      <w:r w:rsidR="00F52266">
        <w:rPr>
          <w:rFonts w:ascii="Arial" w:eastAsia="Arial" w:hAnsi="Arial" w:cs="Arial"/>
          <w:highlight w:val="white"/>
        </w:rPr>
        <w:t>)</w:t>
      </w:r>
      <w:r>
        <w:rPr>
          <w:rFonts w:ascii="Arial" w:eastAsia="Arial" w:hAnsi="Arial" w:cs="Arial"/>
          <w:highlight w:val="white"/>
        </w:rPr>
        <w:t>. Alex’s SIB</w:t>
      </w:r>
      <w:r w:rsidR="00A13834">
        <w:rPr>
          <w:rFonts w:ascii="Arial" w:eastAsia="Arial" w:hAnsi="Arial" w:cs="Arial"/>
          <w:highlight w:val="white"/>
        </w:rPr>
        <w:t>s</w:t>
      </w:r>
      <w:r>
        <w:rPr>
          <w:rFonts w:ascii="Arial" w:eastAsia="Arial" w:hAnsi="Arial" w:cs="Arial"/>
          <w:highlight w:val="white"/>
        </w:rPr>
        <w:t xml:space="preserve"> include skin picking until they bleed or biting themself </w:t>
      </w:r>
      <w:r w:rsidR="00F52266">
        <w:rPr>
          <w:rFonts w:ascii="Arial" w:eastAsia="Arial" w:hAnsi="Arial" w:cs="Arial"/>
          <w:highlight w:val="white"/>
        </w:rPr>
        <w:t>on</w:t>
      </w:r>
      <w:r>
        <w:rPr>
          <w:rFonts w:ascii="Arial" w:eastAsia="Arial" w:hAnsi="Arial" w:cs="Arial"/>
          <w:highlight w:val="white"/>
        </w:rPr>
        <w:t xml:space="preserve"> the hand, wrist, or arm. SIB</w:t>
      </w:r>
      <w:r w:rsidR="00A13834">
        <w:rPr>
          <w:rFonts w:ascii="Arial" w:eastAsia="Arial" w:hAnsi="Arial" w:cs="Arial"/>
          <w:highlight w:val="white"/>
        </w:rPr>
        <w:t>s</w:t>
      </w:r>
      <w:r>
        <w:rPr>
          <w:rFonts w:ascii="Arial" w:eastAsia="Arial" w:hAnsi="Arial" w:cs="Arial"/>
          <w:highlight w:val="white"/>
        </w:rPr>
        <w:t xml:space="preserve"> can often be observed when Alex does not get their way or when they seem to be experiencing increased levels of anxiety or frustration. These behaviors pose a concern to Alex's safety and impact the overall quality of life for Alex and fellow residents and staff in the group home. </w:t>
      </w:r>
    </w:p>
    <w:p w14:paraId="7FEEF6D6" w14:textId="77777777" w:rsidR="00EA6500" w:rsidRDefault="00EA6500">
      <w:pPr>
        <w:rPr>
          <w:rFonts w:ascii="Arial" w:eastAsia="Arial" w:hAnsi="Arial" w:cs="Arial"/>
          <w:highlight w:val="white"/>
        </w:rPr>
      </w:pPr>
    </w:p>
    <w:p w14:paraId="0D806828" w14:textId="71CC86BE" w:rsidR="00EA6500" w:rsidRDefault="00530D8F">
      <w:pPr>
        <w:rPr>
          <w:rFonts w:ascii="Arial" w:eastAsia="Arial" w:hAnsi="Arial" w:cs="Arial"/>
        </w:rPr>
      </w:pPr>
      <w:r>
        <w:rPr>
          <w:rFonts w:ascii="Arial" w:eastAsia="Arial" w:hAnsi="Arial" w:cs="Arial"/>
        </w:rPr>
        <w:t xml:space="preserve">Mickelle is a </w:t>
      </w:r>
      <w:r w:rsidR="00F52266">
        <w:rPr>
          <w:rFonts w:ascii="Arial" w:eastAsia="Arial" w:hAnsi="Arial" w:cs="Arial"/>
        </w:rPr>
        <w:t>3</w:t>
      </w:r>
      <w:r>
        <w:rPr>
          <w:rFonts w:ascii="Arial" w:eastAsia="Arial" w:hAnsi="Arial" w:cs="Arial"/>
        </w:rPr>
        <w:t>-year-old little girl with Down syndrome who is enrolled in a home-based early intervention program. Her parents are concerned about her inability to communicate her wants and needs effectively. While she has a few words</w:t>
      </w:r>
      <w:r w:rsidR="00F52266">
        <w:rPr>
          <w:rFonts w:ascii="Arial" w:eastAsia="Arial" w:hAnsi="Arial" w:cs="Arial"/>
        </w:rPr>
        <w:t>,</w:t>
      </w:r>
      <w:r>
        <w:rPr>
          <w:rFonts w:ascii="Arial" w:eastAsia="Arial" w:hAnsi="Arial" w:cs="Arial"/>
        </w:rPr>
        <w:t xml:space="preserve"> such as “Mama</w:t>
      </w:r>
      <w:r w:rsidR="00F52266">
        <w:rPr>
          <w:rFonts w:ascii="Arial" w:eastAsia="Arial" w:hAnsi="Arial" w:cs="Arial"/>
        </w:rPr>
        <w:t>,</w:t>
      </w:r>
      <w:r>
        <w:rPr>
          <w:rFonts w:ascii="Arial" w:eastAsia="Arial" w:hAnsi="Arial" w:cs="Arial"/>
        </w:rPr>
        <w:t>” “Baby</w:t>
      </w:r>
      <w:r w:rsidR="00F52266">
        <w:rPr>
          <w:rFonts w:ascii="Arial" w:eastAsia="Arial" w:hAnsi="Arial" w:cs="Arial"/>
        </w:rPr>
        <w:t>,</w:t>
      </w:r>
      <w:r>
        <w:rPr>
          <w:rFonts w:ascii="Arial" w:eastAsia="Arial" w:hAnsi="Arial" w:cs="Arial"/>
        </w:rPr>
        <w:t xml:space="preserve">” and “Bye </w:t>
      </w:r>
      <w:proofErr w:type="spellStart"/>
      <w:r>
        <w:rPr>
          <w:rFonts w:ascii="Arial" w:eastAsia="Arial" w:hAnsi="Arial" w:cs="Arial"/>
        </w:rPr>
        <w:t>Bye</w:t>
      </w:r>
      <w:proofErr w:type="spellEnd"/>
      <w:r w:rsidR="00F52266">
        <w:rPr>
          <w:rFonts w:ascii="Arial" w:eastAsia="Arial" w:hAnsi="Arial" w:cs="Arial"/>
        </w:rPr>
        <w:t>,</w:t>
      </w:r>
      <w:r>
        <w:rPr>
          <w:rFonts w:ascii="Arial" w:eastAsia="Arial" w:hAnsi="Arial" w:cs="Arial"/>
        </w:rPr>
        <w:t xml:space="preserve">” she is not able to </w:t>
      </w:r>
      <w:proofErr w:type="spellStart"/>
      <w:r>
        <w:rPr>
          <w:rFonts w:ascii="Arial" w:eastAsia="Arial" w:hAnsi="Arial" w:cs="Arial"/>
        </w:rPr>
        <w:t>mand</w:t>
      </w:r>
      <w:proofErr w:type="spellEnd"/>
      <w:r>
        <w:rPr>
          <w:rFonts w:ascii="Arial" w:eastAsia="Arial" w:hAnsi="Arial" w:cs="Arial"/>
        </w:rPr>
        <w:t xml:space="preserve"> for items or tact many items in her environment. In addition, she frequently throws temper tantrums, where she flops to the floor, bangs her head on the ground, cries loudly, and kicks her feet. Her parents also note that Mickelle does not sleep well. She will only stay in her room briefly before coming out to be with her parents. Her parents also report that Mickelle will come out of her room multiple times after being put to bed before she finally lays down and goes to sleep. </w:t>
      </w:r>
    </w:p>
    <w:sectPr w:rsidR="00EA6500">
      <w:pgSz w:w="12240" w:h="15840"/>
      <w:pgMar w:top="880" w:right="1224" w:bottom="274" w:left="1325"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e3MDa0MDK0MDE0sjRV0lEKTi0uzszPAykwrAUAeeoEySwAAAA="/>
  </w:docVars>
  <w:rsids>
    <w:rsidRoot w:val="00EA6500"/>
    <w:rsid w:val="003003B2"/>
    <w:rsid w:val="00530D8F"/>
    <w:rsid w:val="005971FB"/>
    <w:rsid w:val="00A13834"/>
    <w:rsid w:val="00C62996"/>
    <w:rsid w:val="00E04C84"/>
    <w:rsid w:val="00EA6500"/>
    <w:rsid w:val="00F52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41AC"/>
  <w15:docId w15:val="{EDE14ECA-6B8D-4400-810B-2BCA7B525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003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3B2"/>
    <w:rPr>
      <w:rFonts w:ascii="Segoe UI" w:hAnsi="Segoe UI" w:cs="Segoe UI"/>
      <w:sz w:val="18"/>
      <w:szCs w:val="18"/>
    </w:rPr>
  </w:style>
  <w:style w:type="paragraph" w:styleId="Revision">
    <w:name w:val="Revision"/>
    <w:hidden/>
    <w:uiPriority w:val="99"/>
    <w:semiHidden/>
    <w:rsid w:val="00E04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aznOuIdG+yyEkdzalLK31oQbfg==">CgMxLjA4AHIhMVhSekdPb1V2bUkzLW9adEE2Z1FaQjJhSzV5X1JqMVNS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269</Words>
  <Characters>1537</Characters>
  <Application>Microsoft Office Word</Application>
  <DocSecurity>0</DocSecurity>
  <Lines>12</Lines>
  <Paragraphs>3</Paragraphs>
  <ScaleCrop>false</ScaleCrop>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 Dixon</dc:creator>
  <cp:lastModifiedBy>Kristina Kasak</cp:lastModifiedBy>
  <cp:revision>8</cp:revision>
  <dcterms:created xsi:type="dcterms:W3CDTF">2024-02-28T18:55:00Z</dcterms:created>
  <dcterms:modified xsi:type="dcterms:W3CDTF">2024-04-19T16:21:00Z</dcterms:modified>
</cp:coreProperties>
</file>