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6B96" w14:textId="77777777" w:rsidR="00AF5033" w:rsidRPr="00796BA4" w:rsidRDefault="00AF5033" w:rsidP="00796BA4">
      <w:pPr>
        <w:pStyle w:val="BodyText"/>
        <w:contextualSpacing/>
        <w:rPr>
          <w:b/>
          <w:sz w:val="24"/>
          <w:szCs w:val="24"/>
        </w:rPr>
      </w:pPr>
    </w:p>
    <w:p w14:paraId="6CF9637F" w14:textId="555CC443" w:rsidR="00B61D88" w:rsidRPr="00796BA4" w:rsidRDefault="00B61D88" w:rsidP="0030115B">
      <w:pPr>
        <w:pStyle w:val="BodyText"/>
        <w:tabs>
          <w:tab w:val="left" w:pos="0"/>
        </w:tabs>
        <w:contextualSpacing/>
        <w:rPr>
          <w:sz w:val="24"/>
          <w:szCs w:val="24"/>
        </w:rPr>
      </w:pPr>
      <w:r w:rsidRPr="00796BA4">
        <w:rPr>
          <w:sz w:val="24"/>
          <w:szCs w:val="24"/>
        </w:rPr>
        <w:t>This Assignment deals with how monetary and fiscal policy instruments are utilized to deal with macroeconomic fluctuations in order to achieve long-run macroeconomic equilibrium through changing the aggregate demand (AD) and Aggregate Supply (AS) in the ec</w:t>
      </w:r>
      <w:r w:rsidR="008B469A">
        <w:rPr>
          <w:sz w:val="24"/>
          <w:szCs w:val="24"/>
        </w:rPr>
        <w:t>onomy.</w:t>
      </w:r>
    </w:p>
    <w:p w14:paraId="366AEC62" w14:textId="77777777" w:rsidR="00B61D88" w:rsidRPr="00796BA4" w:rsidRDefault="00B61D88" w:rsidP="0030115B">
      <w:pPr>
        <w:pStyle w:val="BodyText"/>
        <w:contextualSpacing/>
        <w:rPr>
          <w:sz w:val="24"/>
          <w:szCs w:val="24"/>
        </w:rPr>
      </w:pPr>
    </w:p>
    <w:p w14:paraId="3EFB3F26" w14:textId="405A9DE3" w:rsidR="00AF5033" w:rsidRDefault="00E25F70" w:rsidP="0030115B">
      <w:pPr>
        <w:pStyle w:val="ListParagraph"/>
        <w:numPr>
          <w:ilvl w:val="0"/>
          <w:numId w:val="1"/>
        </w:numPr>
        <w:tabs>
          <w:tab w:val="left" w:pos="488"/>
        </w:tabs>
        <w:ind w:hanging="240"/>
        <w:contextualSpacing/>
        <w:rPr>
          <w:sz w:val="24"/>
          <w:szCs w:val="24"/>
        </w:rPr>
      </w:pPr>
      <w:r w:rsidRPr="00796BA4">
        <w:rPr>
          <w:sz w:val="24"/>
          <w:szCs w:val="24"/>
        </w:rPr>
        <w:t>Refer to the sets of the aggregate demand, short-run aggregate supply, and long-run aggregate supply curves. Use the graphs to explain the process and steps by which each of the following economic scenarios will shift the economy from one long-run macroeconomic equilibrium to another equilibrium. Under each scenario, elaborate the short-run and long-run effects of the shifts in the aggregate demand and aggregate supply curves on the aggregate price level and aggregate output (real</w:t>
      </w:r>
      <w:r w:rsidRPr="00796BA4">
        <w:rPr>
          <w:spacing w:val="-11"/>
          <w:sz w:val="24"/>
          <w:szCs w:val="24"/>
        </w:rPr>
        <w:t xml:space="preserve"> </w:t>
      </w:r>
      <w:r w:rsidRPr="00796BA4">
        <w:rPr>
          <w:sz w:val="24"/>
          <w:szCs w:val="24"/>
        </w:rPr>
        <w:t>GDP).</w:t>
      </w:r>
    </w:p>
    <w:p w14:paraId="6F67E9EC" w14:textId="77777777" w:rsidR="008B469A" w:rsidRPr="00796BA4" w:rsidRDefault="008B469A" w:rsidP="0030115B">
      <w:pPr>
        <w:pStyle w:val="ListParagraph"/>
        <w:tabs>
          <w:tab w:val="left" w:pos="488"/>
        </w:tabs>
        <w:ind w:left="240"/>
        <w:contextualSpacing/>
        <w:rPr>
          <w:sz w:val="24"/>
          <w:szCs w:val="24"/>
        </w:rPr>
      </w:pPr>
    </w:p>
    <w:p w14:paraId="47B25C96" w14:textId="77777777" w:rsidR="00AF5033" w:rsidRDefault="00E25F70" w:rsidP="0030115B">
      <w:pPr>
        <w:pStyle w:val="ListParagraph"/>
        <w:numPr>
          <w:ilvl w:val="1"/>
          <w:numId w:val="1"/>
        </w:numPr>
        <w:tabs>
          <w:tab w:val="left" w:pos="1088"/>
        </w:tabs>
        <w:ind w:right="442" w:firstLine="62"/>
        <w:contextualSpacing/>
        <w:rPr>
          <w:sz w:val="24"/>
          <w:szCs w:val="24"/>
        </w:rPr>
      </w:pPr>
      <w:r w:rsidRPr="00796BA4">
        <w:rPr>
          <w:sz w:val="24"/>
          <w:szCs w:val="24"/>
        </w:rPr>
        <w:t xml:space="preserve">Suppose the household wealth decreases due to a decline in the stock market asset prices (see the set of graphs below and pay attention to the 3-stage shifts in </w:t>
      </w:r>
      <w:r w:rsidR="0055334A" w:rsidRPr="00796BA4">
        <w:rPr>
          <w:sz w:val="24"/>
          <w:szCs w:val="24"/>
        </w:rPr>
        <w:t>graphs).</w:t>
      </w:r>
    </w:p>
    <w:p w14:paraId="2096C0C8" w14:textId="77777777" w:rsidR="00777976" w:rsidRPr="001E016D" w:rsidRDefault="00777976" w:rsidP="0030115B">
      <w:pPr>
        <w:tabs>
          <w:tab w:val="left" w:pos="222"/>
        </w:tabs>
        <w:autoSpaceDE/>
        <w:autoSpaceDN/>
        <w:ind w:left="240"/>
        <w:contextualSpacing/>
        <w:rPr>
          <w:sz w:val="24"/>
        </w:rPr>
      </w:pPr>
    </w:p>
    <w:p w14:paraId="751FA232" w14:textId="6823FF16" w:rsidR="0030115B" w:rsidRDefault="00777976" w:rsidP="00143D09">
      <w:pPr>
        <w:contextualSpacing/>
        <w:rPr>
          <w:sz w:val="24"/>
          <w:szCs w:val="24"/>
        </w:rPr>
      </w:pPr>
      <w:r>
        <w:rPr>
          <w:noProof/>
        </w:rPr>
        <w:drawing>
          <wp:inline distT="0" distB="0" distL="0" distR="0" wp14:anchorId="7EB1E5B3" wp14:editId="5B7EC2BE">
            <wp:extent cx="1828800" cy="1013460"/>
            <wp:effectExtent l="0" t="0" r="0" b="0"/>
            <wp:docPr id="1" name="image13.jpg" descr="The left image is a graph with the horizontal axis labeled “Real GDP in Billions of dollars expressed in a specific year's dollars” and the vertical axis labeled “AGGREGATE PRICES”.  There is a descending to the right blue straight line labeled “D1” and an ascending to the right red line labeled “S1”.  Where the D1 and S1 lines intersect, there is  a green vertical line labeled LRAS.  To the left of the D1 line is another shorter descending to the right blue line labeled D2.  The D2 line intersects the S1 line at a much lower point than the D1 line." title="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7" cstate="print">
                      <a:extLst>
                        <a:ext uri="{28A0092B-C50C-407E-A947-70E740481C1C}">
                          <a14:useLocalDpi xmlns:a14="http://schemas.microsoft.com/office/drawing/2010/main" val="0"/>
                        </a:ext>
                      </a:extLst>
                    </a:blip>
                    <a:srcRect t="9756" b="9146"/>
                    <a:stretch>
                      <a:fillRect/>
                    </a:stretch>
                  </pic:blipFill>
                  <pic:spPr bwMode="auto">
                    <a:xfrm>
                      <a:off x="0" y="0"/>
                      <a:ext cx="1828800" cy="1013460"/>
                    </a:xfrm>
                    <a:prstGeom prst="rect">
                      <a:avLst/>
                    </a:prstGeom>
                    <a:noFill/>
                    <a:ln>
                      <a:noFill/>
                    </a:ln>
                  </pic:spPr>
                </pic:pic>
              </a:graphicData>
            </a:graphic>
          </wp:inline>
        </w:drawing>
      </w:r>
      <w:r>
        <w:rPr>
          <w:rFonts w:eastAsia="Calibri"/>
          <w:b/>
          <w:color w:val="0070C0"/>
          <w:highlight w:val="white"/>
        </w:rPr>
        <w:t xml:space="preserve"> </w:t>
      </w:r>
      <w:r>
        <w:rPr>
          <w:noProof/>
        </w:rPr>
        <w:drawing>
          <wp:inline distT="0" distB="0" distL="0" distR="0" wp14:anchorId="0C2A225B" wp14:editId="1D7A5A8F">
            <wp:extent cx="1828800" cy="990600"/>
            <wp:effectExtent l="0" t="0" r="0" b="0"/>
            <wp:docPr id="2" name="image14.jpg" descr="The middle image is a graph with the horizontal axis labeled “Real GDP in Billions of dollars expressed in a specific year's dollars” and the vertical axis labeled “AGGREGATE PRICES”.  There is a thin descending to the right blue straight line labeled “D1” and an ascending to the right red line labeled “S1”.  Where the D1 and S1 lines intersect, there is  a green vertical line labeled LRAS.  To the left of the D1 line is another shorter thicker descending to the right blue line labeled D2.  The D2 line intersects the S1 line at a much lower point than the D1 line. There is also a second lower  to the right ascending red line labeled S2  that intersects the D2 line at the point where it the D2 line crosses the LRAS line."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pic:cNvPicPr>
                      <a:picLocks noChangeAspect="1" noChangeArrowheads="1"/>
                    </pic:cNvPicPr>
                  </pic:nvPicPr>
                  <pic:blipFill>
                    <a:blip r:embed="rId8" cstate="print">
                      <a:extLst>
                        <a:ext uri="{28A0092B-C50C-407E-A947-70E740481C1C}">
                          <a14:useLocalDpi xmlns:a14="http://schemas.microsoft.com/office/drawing/2010/main" val="0"/>
                        </a:ext>
                      </a:extLst>
                    </a:blip>
                    <a:srcRect t="9756" b="10976"/>
                    <a:stretch>
                      <a:fillRect/>
                    </a:stretch>
                  </pic:blipFill>
                  <pic:spPr bwMode="auto">
                    <a:xfrm>
                      <a:off x="0" y="0"/>
                      <a:ext cx="1828800" cy="990600"/>
                    </a:xfrm>
                    <a:prstGeom prst="rect">
                      <a:avLst/>
                    </a:prstGeom>
                    <a:noFill/>
                    <a:ln>
                      <a:noFill/>
                    </a:ln>
                  </pic:spPr>
                </pic:pic>
              </a:graphicData>
            </a:graphic>
          </wp:inline>
        </w:drawing>
      </w:r>
      <w:r>
        <w:rPr>
          <w:rFonts w:eastAsia="Calibri"/>
          <w:b/>
          <w:color w:val="0070C0"/>
          <w:highlight w:val="white"/>
        </w:rPr>
        <w:t xml:space="preserve"> </w:t>
      </w:r>
      <w:r>
        <w:rPr>
          <w:noProof/>
        </w:rPr>
        <w:drawing>
          <wp:inline distT="0" distB="0" distL="0" distR="0" wp14:anchorId="65544A88" wp14:editId="2A802642">
            <wp:extent cx="1828800" cy="960120"/>
            <wp:effectExtent l="0" t="0" r="0" b="0"/>
            <wp:docPr id="3" name="image12.jpg" descr="The right image is a graph with the horizontal axis labeled “Real GDP in Billions of dollars expressed in a specific year's dollars” and the vertical axis labeled “AGGREGATE PRICES”.  There is a thin descending to the right blue straight line labeled “D1” and an ascending to the right thin red line labeled “S1”.  Where the D1 and S1 lines intersect, there is  a green vertical line labeled LRAS.  To the left of the D1 line is another shorter thicker descending to the right blue line labeled D2.  The D2 line intersects the S1 much lower than the D1 line. There is also a second lower to the right  ascending thicker red line labeled S2 that intersects the D2 line at the point where it the D2 line crosses the LRAS line." title="Grap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a:picLocks noChangeAspect="1" noChangeArrowheads="1"/>
                    </pic:cNvPicPr>
                  </pic:nvPicPr>
                  <pic:blipFill>
                    <a:blip r:embed="rId9" cstate="print">
                      <a:extLst>
                        <a:ext uri="{28A0092B-C50C-407E-A947-70E740481C1C}">
                          <a14:useLocalDpi xmlns:a14="http://schemas.microsoft.com/office/drawing/2010/main" val="0"/>
                        </a:ext>
                      </a:extLst>
                    </a:blip>
                    <a:srcRect t="11801" b="9938"/>
                    <a:stretch>
                      <a:fillRect/>
                    </a:stretch>
                  </pic:blipFill>
                  <pic:spPr bwMode="auto">
                    <a:xfrm>
                      <a:off x="0" y="0"/>
                      <a:ext cx="1828800" cy="960120"/>
                    </a:xfrm>
                    <a:prstGeom prst="rect">
                      <a:avLst/>
                    </a:prstGeom>
                    <a:noFill/>
                    <a:ln>
                      <a:noFill/>
                    </a:ln>
                  </pic:spPr>
                </pic:pic>
              </a:graphicData>
            </a:graphic>
          </wp:inline>
        </w:drawing>
      </w:r>
    </w:p>
    <w:p w14:paraId="2D5DE8FF" w14:textId="639EC91D" w:rsidR="0030115B" w:rsidRDefault="0030115B" w:rsidP="0030115B">
      <w:pPr>
        <w:tabs>
          <w:tab w:val="left" w:pos="1088"/>
        </w:tabs>
        <w:spacing w:before="118"/>
        <w:ind w:right="442"/>
        <w:contextualSpacing/>
        <w:rPr>
          <w:sz w:val="24"/>
          <w:szCs w:val="24"/>
        </w:rPr>
      </w:pPr>
    </w:p>
    <w:p w14:paraId="5D963CEB" w14:textId="77777777" w:rsidR="0030115B" w:rsidRPr="00777976" w:rsidRDefault="0030115B" w:rsidP="0030115B">
      <w:pPr>
        <w:tabs>
          <w:tab w:val="left" w:pos="1088"/>
        </w:tabs>
        <w:spacing w:before="118"/>
        <w:ind w:right="442"/>
        <w:contextualSpacing/>
        <w:rPr>
          <w:sz w:val="24"/>
          <w:szCs w:val="24"/>
        </w:rPr>
      </w:pPr>
    </w:p>
    <w:p w14:paraId="553A467A" w14:textId="77777777" w:rsidR="00AF5033" w:rsidRPr="00796BA4" w:rsidRDefault="00E25F70" w:rsidP="0030115B">
      <w:pPr>
        <w:pStyle w:val="ListParagraph"/>
        <w:numPr>
          <w:ilvl w:val="1"/>
          <w:numId w:val="1"/>
        </w:numPr>
        <w:tabs>
          <w:tab w:val="left" w:pos="1069"/>
        </w:tabs>
        <w:spacing w:before="90" w:after="120"/>
        <w:ind w:left="821" w:right="120" w:firstLine="0"/>
        <w:contextualSpacing/>
        <w:rPr>
          <w:sz w:val="24"/>
          <w:szCs w:val="24"/>
        </w:rPr>
      </w:pPr>
      <w:r w:rsidRPr="00796BA4">
        <w:rPr>
          <w:sz w:val="24"/>
          <w:szCs w:val="24"/>
        </w:rPr>
        <w:t>Assume the government lowers taxes, which increases the household’s disposable income. However, the government purchases (spending) remains the same (see the set of graphs below and shifts in</w:t>
      </w:r>
      <w:r w:rsidRPr="00796BA4">
        <w:rPr>
          <w:spacing w:val="-8"/>
          <w:sz w:val="24"/>
          <w:szCs w:val="24"/>
        </w:rPr>
        <w:t xml:space="preserve"> </w:t>
      </w:r>
      <w:r w:rsidRPr="00796BA4">
        <w:rPr>
          <w:sz w:val="24"/>
          <w:szCs w:val="24"/>
        </w:rPr>
        <w:t>graphs).</w:t>
      </w:r>
    </w:p>
    <w:p w14:paraId="37AE9375" w14:textId="77777777" w:rsidR="00777976" w:rsidRPr="007B60BA" w:rsidRDefault="00777976" w:rsidP="0030115B">
      <w:pPr>
        <w:pStyle w:val="ListParagraph"/>
        <w:widowControl/>
        <w:autoSpaceDE/>
        <w:autoSpaceDN/>
        <w:spacing w:after="200"/>
        <w:ind w:left="240"/>
        <w:contextualSpacing/>
        <w:rPr>
          <w:rFonts w:eastAsia="Calibri"/>
          <w:highlight w:val="white"/>
        </w:rPr>
      </w:pPr>
    </w:p>
    <w:p w14:paraId="4FC677CB" w14:textId="62F83626" w:rsidR="0030115B" w:rsidRPr="00796BA4" w:rsidRDefault="00777976" w:rsidP="00143D09">
      <w:pPr>
        <w:contextualSpacing/>
        <w:rPr>
          <w:sz w:val="24"/>
          <w:szCs w:val="24"/>
        </w:rPr>
      </w:pPr>
      <w:r>
        <w:rPr>
          <w:noProof/>
        </w:rPr>
        <w:drawing>
          <wp:inline distT="0" distB="0" distL="0" distR="0" wp14:anchorId="668996BC" wp14:editId="7B07367A">
            <wp:extent cx="1828800" cy="1013460"/>
            <wp:effectExtent l="0" t="0" r="0" b="0"/>
            <wp:docPr id="4" name="image15.jpg" descr="The left image is a graph with the horizontal axis labeled “Real GDP” and the vertical axis labeled “AGGREGATE PRICES”.  There is a descending to the right blue straight line labeled “D1” and an ascending to the right red line labeled “S1”.  Where the D1 and S1 lines intersect, there is  a green vertical line labeled LRAS.  To the right of the D1 line is another descending to the right blue line labeled D2.  The D2 line intersects the S1 line much higher than the D1 line." title="Grap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pic:cNvPicPr>
                      <a:picLocks noChangeAspect="1" noChangeArrowheads="1"/>
                    </pic:cNvPicPr>
                  </pic:nvPicPr>
                  <pic:blipFill>
                    <a:blip r:embed="rId10" cstate="print">
                      <a:extLst>
                        <a:ext uri="{28A0092B-C50C-407E-A947-70E740481C1C}">
                          <a14:useLocalDpi xmlns:a14="http://schemas.microsoft.com/office/drawing/2010/main" val="0"/>
                        </a:ext>
                      </a:extLst>
                    </a:blip>
                    <a:srcRect t="8434" b="11446"/>
                    <a:stretch>
                      <a:fillRect/>
                    </a:stretch>
                  </pic:blipFill>
                  <pic:spPr bwMode="auto">
                    <a:xfrm>
                      <a:off x="0" y="0"/>
                      <a:ext cx="1828800" cy="1013460"/>
                    </a:xfrm>
                    <a:prstGeom prst="rect">
                      <a:avLst/>
                    </a:prstGeom>
                    <a:noFill/>
                    <a:ln>
                      <a:noFill/>
                    </a:ln>
                  </pic:spPr>
                </pic:pic>
              </a:graphicData>
            </a:graphic>
          </wp:inline>
        </w:drawing>
      </w:r>
      <w:r>
        <w:rPr>
          <w:rFonts w:eastAsia="Calibri"/>
          <w:b/>
          <w:color w:val="0070C0"/>
          <w:highlight w:val="white"/>
        </w:rPr>
        <w:t xml:space="preserve"> </w:t>
      </w:r>
      <w:r>
        <w:rPr>
          <w:noProof/>
        </w:rPr>
        <w:drawing>
          <wp:inline distT="0" distB="0" distL="0" distR="0" wp14:anchorId="13A1565A" wp14:editId="3170A201">
            <wp:extent cx="1828800" cy="1059180"/>
            <wp:effectExtent l="0" t="0" r="0" b="7620"/>
            <wp:docPr id="5" name="image16.jpg" descr="The middle image is a graph with the horizontal axis labeled “Real GDP” and the vertical axis labeled “AGGREGATE PRICES”.  There is a thin descending to the right blue straight line labeled “D1” and a  thick ascending to the right red line labeled “S1”.  Where the D1 and S1 lines intersect, there is  a green vertical line labeled LRAS.  To the right of the D1 line is another thicker descending to the right blue line labeled D2.  The D2 line intersects the S1 line at a much higher point than the D1 line. There is also a second higher ascending red line labeled S2 that intersects the D2 line at the point where it the D2 line crosses the LRAS line." title="Grap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a:picLocks noChangeAspect="1" noChangeArrowheads="1"/>
                    </pic:cNvPicPr>
                  </pic:nvPicPr>
                  <pic:blipFill>
                    <a:blip r:embed="rId11" cstate="print">
                      <a:extLst>
                        <a:ext uri="{28A0092B-C50C-407E-A947-70E740481C1C}">
                          <a14:useLocalDpi xmlns:a14="http://schemas.microsoft.com/office/drawing/2010/main" val="0"/>
                        </a:ext>
                      </a:extLst>
                    </a:blip>
                    <a:srcRect t="10059" b="7692"/>
                    <a:stretch>
                      <a:fillRect/>
                    </a:stretch>
                  </pic:blipFill>
                  <pic:spPr bwMode="auto">
                    <a:xfrm>
                      <a:off x="0" y="0"/>
                      <a:ext cx="1828800" cy="1059180"/>
                    </a:xfrm>
                    <a:prstGeom prst="rect">
                      <a:avLst/>
                    </a:prstGeom>
                    <a:noFill/>
                    <a:ln>
                      <a:noFill/>
                    </a:ln>
                  </pic:spPr>
                </pic:pic>
              </a:graphicData>
            </a:graphic>
          </wp:inline>
        </w:drawing>
      </w:r>
      <w:r>
        <w:rPr>
          <w:rFonts w:eastAsia="Calibri"/>
          <w:b/>
          <w:color w:val="0070C0"/>
          <w:highlight w:val="white"/>
        </w:rPr>
        <w:t xml:space="preserve"> </w:t>
      </w:r>
      <w:r>
        <w:rPr>
          <w:noProof/>
        </w:rPr>
        <w:drawing>
          <wp:inline distT="0" distB="0" distL="0" distR="0" wp14:anchorId="056BB079" wp14:editId="2D6A2B84">
            <wp:extent cx="1828800" cy="1013460"/>
            <wp:effectExtent l="0" t="0" r="0" b="0"/>
            <wp:docPr id="6" name="image17.jpg" descr="The right image is a graph with the horizontal axis labeled “Real GDP” and the vertical axis labeled “AGGREGATE PRICES”.  There is a thin descending to the right blue straight line labeled “D1” and a  thin ascending to the right red line labeled “S1”.  Where the D1 and S1 lines intersect, there is  a green vertical line labeled LRAS.  To the right of the D1 line is another thicker descending to the right blue line labeled D2.  The D2 line intersects the S1 line at a much higher point than the D1 line. There is also a second higher ascending red line labeled S2 that intersects the D2 line at the point where it the D2 line crosses the LRAS line." title="Grap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a:picLocks noChangeAspect="1" noChangeArrowheads="1"/>
                    </pic:cNvPicPr>
                  </pic:nvPicPr>
                  <pic:blipFill>
                    <a:blip r:embed="rId12" cstate="print">
                      <a:extLst>
                        <a:ext uri="{28A0092B-C50C-407E-A947-70E740481C1C}">
                          <a14:useLocalDpi xmlns:a14="http://schemas.microsoft.com/office/drawing/2010/main" val="0"/>
                        </a:ext>
                      </a:extLst>
                    </a:blip>
                    <a:srcRect t="9146" b="9756"/>
                    <a:stretch>
                      <a:fillRect/>
                    </a:stretch>
                  </pic:blipFill>
                  <pic:spPr bwMode="auto">
                    <a:xfrm>
                      <a:off x="0" y="0"/>
                      <a:ext cx="1828800" cy="1013460"/>
                    </a:xfrm>
                    <a:prstGeom prst="rect">
                      <a:avLst/>
                    </a:prstGeom>
                    <a:noFill/>
                    <a:ln>
                      <a:noFill/>
                    </a:ln>
                  </pic:spPr>
                </pic:pic>
              </a:graphicData>
            </a:graphic>
          </wp:inline>
        </w:drawing>
      </w:r>
    </w:p>
    <w:p w14:paraId="1C1EDD53" w14:textId="786D4E72" w:rsidR="00AF5033" w:rsidRDefault="00AF5033" w:rsidP="0030115B">
      <w:pPr>
        <w:pStyle w:val="BodyText"/>
        <w:ind w:left="240"/>
        <w:contextualSpacing/>
        <w:rPr>
          <w:sz w:val="24"/>
          <w:szCs w:val="24"/>
        </w:rPr>
      </w:pPr>
    </w:p>
    <w:p w14:paraId="146761A7" w14:textId="77777777" w:rsidR="0030115B" w:rsidRPr="00796BA4" w:rsidRDefault="0030115B" w:rsidP="0030115B">
      <w:pPr>
        <w:pStyle w:val="BodyText"/>
        <w:ind w:left="240"/>
        <w:contextualSpacing/>
        <w:rPr>
          <w:sz w:val="24"/>
          <w:szCs w:val="24"/>
        </w:rPr>
      </w:pPr>
    </w:p>
    <w:p w14:paraId="671D8367" w14:textId="77777777" w:rsidR="00AF5033" w:rsidRDefault="00E25F70" w:rsidP="0030115B">
      <w:pPr>
        <w:pStyle w:val="ListParagraph"/>
        <w:numPr>
          <w:ilvl w:val="0"/>
          <w:numId w:val="1"/>
        </w:numPr>
        <w:tabs>
          <w:tab w:val="left" w:pos="488"/>
        </w:tabs>
        <w:spacing w:before="93"/>
        <w:ind w:hanging="240"/>
        <w:contextualSpacing/>
        <w:rPr>
          <w:sz w:val="24"/>
          <w:szCs w:val="24"/>
        </w:rPr>
      </w:pPr>
      <w:r w:rsidRPr="00796BA4">
        <w:rPr>
          <w:sz w:val="24"/>
          <w:szCs w:val="24"/>
        </w:rPr>
        <w:t>Suppose the economy of a hypothetical country has reached its long-run macroeconomic equilibrium when each of the following aggregate demand shocks occurs. What kind of gap, inflationary or recessionary gap, will the economy face after the AD shock indicated by the shift in AD curves? What types of fiscal policy instruments will help move the economy back to the potential level of output (real GDP)? Give specific</w:t>
      </w:r>
      <w:r w:rsidRPr="00796BA4">
        <w:rPr>
          <w:spacing w:val="-19"/>
          <w:sz w:val="24"/>
          <w:szCs w:val="24"/>
        </w:rPr>
        <w:t xml:space="preserve"> </w:t>
      </w:r>
      <w:r w:rsidRPr="00796BA4">
        <w:rPr>
          <w:sz w:val="24"/>
          <w:szCs w:val="24"/>
        </w:rPr>
        <w:t>examples.</w:t>
      </w:r>
    </w:p>
    <w:p w14:paraId="724706D8" w14:textId="77777777" w:rsidR="00C71474" w:rsidRPr="00796BA4" w:rsidRDefault="00C71474" w:rsidP="0030115B">
      <w:pPr>
        <w:pStyle w:val="ListParagraph"/>
        <w:tabs>
          <w:tab w:val="left" w:pos="488"/>
        </w:tabs>
        <w:spacing w:before="93"/>
        <w:ind w:left="240"/>
        <w:contextualSpacing/>
        <w:rPr>
          <w:sz w:val="24"/>
          <w:szCs w:val="24"/>
        </w:rPr>
      </w:pPr>
    </w:p>
    <w:p w14:paraId="29DE730C" w14:textId="77777777" w:rsidR="00C71474" w:rsidRPr="00C71474" w:rsidRDefault="00C71474" w:rsidP="0030115B">
      <w:pPr>
        <w:pStyle w:val="ListParagraph"/>
        <w:numPr>
          <w:ilvl w:val="1"/>
          <w:numId w:val="1"/>
        </w:numPr>
        <w:contextualSpacing/>
        <w:rPr>
          <w:rFonts w:eastAsia="Calibri"/>
          <w:sz w:val="24"/>
          <w:szCs w:val="24"/>
          <w:highlight w:val="white"/>
        </w:rPr>
      </w:pPr>
      <w:r w:rsidRPr="00C71474">
        <w:rPr>
          <w:rFonts w:eastAsia="Calibri"/>
          <w:sz w:val="24"/>
          <w:szCs w:val="24"/>
          <w:highlight w:val="white"/>
        </w:rPr>
        <w:t>At the long-run macroeconomic equilibrium, the stock market boom occurs and this increases the value of stocks households hold. (See the set of graphs below and shifts in graphs in the two-steps.)</w:t>
      </w:r>
    </w:p>
    <w:p w14:paraId="1C4A5A76" w14:textId="3F301D9E" w:rsidR="0030115B" w:rsidRDefault="00C71474" w:rsidP="0030115B">
      <w:pPr>
        <w:contextualSpacing/>
        <w:rPr>
          <w:rFonts w:eastAsia="Calibri"/>
          <w:b/>
          <w:color w:val="0070C0"/>
          <w:sz w:val="24"/>
          <w:szCs w:val="24"/>
        </w:rPr>
      </w:pPr>
      <w:r w:rsidRPr="00C71474">
        <w:rPr>
          <w:noProof/>
          <w:sz w:val="24"/>
          <w:szCs w:val="24"/>
        </w:rPr>
        <w:lastRenderedPageBreak/>
        <w:drawing>
          <wp:inline distT="0" distB="0" distL="0" distR="0" wp14:anchorId="1B27081A" wp14:editId="0270D9E7">
            <wp:extent cx="2750820" cy="1638300"/>
            <wp:effectExtent l="0" t="0" r="0" b="0"/>
            <wp:docPr id="7" name="Picture 7" descr="The left image entitled “POSITIVE Demand Shock” is a graph with the horizontal axis labeled “Real GDP” and the vertical axis labeled “AGGREGATE PRICES”.  There is a descending to the right blue straight line labeled “SRAD1” and an ascending to the right red line labeled “SRAS”.  Where the SRAD1 and SRAS lines intersect, there is  a green vertical line labeled LRAS.  To the right of the SRAD1 line is another descending to the right blue line labeled SRAD2.  The SRAD2 line intersects the SRAS line much higher than the SRAD1 line." title="POSITIVE Demand Sho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417"/>
                    <a:stretch/>
                  </pic:blipFill>
                  <pic:spPr bwMode="auto">
                    <a:xfrm>
                      <a:off x="0" y="0"/>
                      <a:ext cx="2750820" cy="1638300"/>
                    </a:xfrm>
                    <a:prstGeom prst="rect">
                      <a:avLst/>
                    </a:prstGeom>
                    <a:noFill/>
                    <a:ln>
                      <a:noFill/>
                    </a:ln>
                    <a:extLst>
                      <a:ext uri="{53640926-AAD7-44D8-BBD7-CCE9431645EC}">
                        <a14:shadowObscured xmlns:a14="http://schemas.microsoft.com/office/drawing/2010/main"/>
                      </a:ext>
                    </a:extLst>
                  </pic:spPr>
                </pic:pic>
              </a:graphicData>
            </a:graphic>
          </wp:inline>
        </w:drawing>
      </w:r>
      <w:r w:rsidRPr="00C71474">
        <w:rPr>
          <w:rFonts w:eastAsia="Calibri"/>
          <w:b/>
          <w:color w:val="0070C0"/>
          <w:sz w:val="24"/>
          <w:szCs w:val="24"/>
          <w:highlight w:val="white"/>
        </w:rPr>
        <w:t xml:space="preserve"> </w:t>
      </w:r>
      <w:r w:rsidRPr="00C71474">
        <w:rPr>
          <w:noProof/>
          <w:sz w:val="24"/>
          <w:szCs w:val="24"/>
        </w:rPr>
        <w:drawing>
          <wp:inline distT="0" distB="0" distL="0" distR="0" wp14:anchorId="049649E8" wp14:editId="3FC9FDDB">
            <wp:extent cx="2743200" cy="1714500"/>
            <wp:effectExtent l="0" t="0" r="0" b="0"/>
            <wp:docPr id="8" name="Picture 8" descr="The right image entitled “Gov’t. corrective intervention” is a graph with the horizontal axis labeled “Real GDP” and the vertical axis labeled “AGGREGATE PRICES”.  There is a thin descending to the right blue straight line labeled “SRAD2” and an ascending to the right red line labeled “SRAS”.  Where the SRAD2 and SRAS lines intersect at a point to the right of a green vertical line labeled LRAS.  To the left of the SRAD2 line is another descending to the right blue thick line labeled SRAD3.  The SRAD3 line intersects the SRAS line at the LRAS line and much lower than where the SRAD2 line intersects the SRAS line. " title="Gov’t. corrective interven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407"/>
                    <a:stretch/>
                  </pic:blipFill>
                  <pic:spPr bwMode="auto">
                    <a:xfrm>
                      <a:off x="0" y="0"/>
                      <a:ext cx="2743200" cy="1714500"/>
                    </a:xfrm>
                    <a:prstGeom prst="rect">
                      <a:avLst/>
                    </a:prstGeom>
                    <a:noFill/>
                    <a:ln>
                      <a:noFill/>
                    </a:ln>
                    <a:extLst>
                      <a:ext uri="{53640926-AAD7-44D8-BBD7-CCE9431645EC}">
                        <a14:shadowObscured xmlns:a14="http://schemas.microsoft.com/office/drawing/2010/main"/>
                      </a:ext>
                    </a:extLst>
                  </pic:spPr>
                </pic:pic>
              </a:graphicData>
            </a:graphic>
          </wp:inline>
        </w:drawing>
      </w:r>
    </w:p>
    <w:p w14:paraId="22171346" w14:textId="472833F1" w:rsidR="0030115B" w:rsidRDefault="0030115B" w:rsidP="0030115B">
      <w:pPr>
        <w:contextualSpacing/>
        <w:rPr>
          <w:rFonts w:eastAsia="Calibri"/>
          <w:b/>
          <w:color w:val="0070C0"/>
          <w:sz w:val="24"/>
          <w:szCs w:val="24"/>
        </w:rPr>
      </w:pPr>
    </w:p>
    <w:p w14:paraId="079CB573" w14:textId="77777777" w:rsidR="00E5219B" w:rsidRDefault="00E5219B" w:rsidP="00E5219B">
      <w:pPr>
        <w:pStyle w:val="ListParagraph"/>
        <w:numPr>
          <w:ilvl w:val="0"/>
          <w:numId w:val="7"/>
        </w:numPr>
        <w:contextualSpacing/>
        <w:rPr>
          <w:sz w:val="24"/>
          <w:szCs w:val="24"/>
        </w:rPr>
      </w:pPr>
      <w:r>
        <w:rPr>
          <w:sz w:val="24"/>
          <w:szCs w:val="24"/>
        </w:rPr>
        <w:t>What kind of GAP exists (inflationary or recessionary)?</w:t>
      </w:r>
    </w:p>
    <w:p w14:paraId="21E9A4B7" w14:textId="77777777" w:rsidR="00E5219B" w:rsidRPr="009D548C" w:rsidRDefault="00E5219B" w:rsidP="00E5219B">
      <w:pPr>
        <w:pStyle w:val="ListParagraph"/>
        <w:numPr>
          <w:ilvl w:val="0"/>
          <w:numId w:val="7"/>
        </w:numPr>
        <w:contextualSpacing/>
        <w:rPr>
          <w:sz w:val="24"/>
          <w:szCs w:val="24"/>
        </w:rPr>
      </w:pPr>
      <w:r>
        <w:rPr>
          <w:sz w:val="24"/>
          <w:szCs w:val="24"/>
        </w:rPr>
        <w:t>Which part of the FED’s Congressional mandate (full employment or stable prices) does this situation trigger?</w:t>
      </w:r>
    </w:p>
    <w:p w14:paraId="1B60D334" w14:textId="77777777" w:rsidR="00E5219B" w:rsidRDefault="00E5219B" w:rsidP="00E5219B">
      <w:pPr>
        <w:pStyle w:val="ListParagraph"/>
        <w:numPr>
          <w:ilvl w:val="0"/>
          <w:numId w:val="7"/>
        </w:numPr>
        <w:contextualSpacing/>
        <w:rPr>
          <w:sz w:val="24"/>
          <w:szCs w:val="24"/>
        </w:rPr>
      </w:pPr>
      <w:r>
        <w:rPr>
          <w:sz w:val="24"/>
          <w:szCs w:val="24"/>
        </w:rPr>
        <w:t>What kind of MONETARY policy might be helpful (increase or decrease money supply)?</w:t>
      </w:r>
    </w:p>
    <w:p w14:paraId="6C9339BF" w14:textId="77777777" w:rsidR="00E5219B" w:rsidRDefault="00E5219B" w:rsidP="00E5219B">
      <w:pPr>
        <w:pStyle w:val="ListParagraph"/>
        <w:numPr>
          <w:ilvl w:val="0"/>
          <w:numId w:val="7"/>
        </w:numPr>
        <w:contextualSpacing/>
        <w:rPr>
          <w:sz w:val="24"/>
          <w:szCs w:val="24"/>
        </w:rPr>
      </w:pPr>
      <w:r>
        <w:rPr>
          <w:sz w:val="24"/>
          <w:szCs w:val="24"/>
        </w:rPr>
        <w:t>What kind of FISCAL policy might be helpful (expansionary or contractionary)?</w:t>
      </w:r>
    </w:p>
    <w:p w14:paraId="671B35A4" w14:textId="77777777" w:rsidR="00E5219B" w:rsidRPr="002F7B3B" w:rsidRDefault="00E5219B" w:rsidP="00E5219B">
      <w:pPr>
        <w:pStyle w:val="ListParagraph"/>
        <w:numPr>
          <w:ilvl w:val="0"/>
          <w:numId w:val="7"/>
        </w:numPr>
        <w:contextualSpacing/>
        <w:rPr>
          <w:sz w:val="24"/>
          <w:szCs w:val="24"/>
        </w:rPr>
      </w:pPr>
      <w:r>
        <w:rPr>
          <w:sz w:val="24"/>
          <w:szCs w:val="24"/>
        </w:rPr>
        <w:t>What specific FISCAL policy TOOLS can the government employ that would be helpful?</w:t>
      </w:r>
    </w:p>
    <w:p w14:paraId="6C5D782B" w14:textId="77777777" w:rsidR="0030115B" w:rsidRPr="00C71474" w:rsidRDefault="0030115B" w:rsidP="0030115B">
      <w:pPr>
        <w:contextualSpacing/>
        <w:rPr>
          <w:sz w:val="24"/>
          <w:szCs w:val="24"/>
        </w:rPr>
      </w:pPr>
    </w:p>
    <w:p w14:paraId="01B16530" w14:textId="77777777" w:rsidR="00C71474" w:rsidRPr="00C71474" w:rsidRDefault="00C71474" w:rsidP="0030115B">
      <w:pPr>
        <w:ind w:left="1080" w:hanging="270"/>
        <w:contextualSpacing/>
        <w:rPr>
          <w:rFonts w:eastAsia="Calibri"/>
          <w:sz w:val="24"/>
          <w:szCs w:val="24"/>
          <w:highlight w:val="white"/>
        </w:rPr>
      </w:pPr>
      <w:r w:rsidRPr="00C71474">
        <w:rPr>
          <w:rFonts w:eastAsia="Calibri"/>
          <w:sz w:val="24"/>
          <w:szCs w:val="24"/>
          <w:highlight w:val="white"/>
        </w:rPr>
        <w:t>b. The government increases its purchases (spending) due to natural disasters. (See the set of graphs below and shifts in graphs.)</w:t>
      </w:r>
    </w:p>
    <w:p w14:paraId="0D839F82" w14:textId="77777777" w:rsidR="00C71474" w:rsidRPr="00C71474" w:rsidRDefault="00C71474" w:rsidP="0030115B">
      <w:pPr>
        <w:contextualSpacing/>
        <w:rPr>
          <w:sz w:val="24"/>
          <w:szCs w:val="24"/>
        </w:rPr>
      </w:pPr>
    </w:p>
    <w:p w14:paraId="7EFFB160" w14:textId="4404CFA3" w:rsidR="0030115B" w:rsidRDefault="00C71474" w:rsidP="00143D09">
      <w:pPr>
        <w:spacing w:after="480"/>
        <w:contextualSpacing/>
        <w:rPr>
          <w:sz w:val="24"/>
          <w:szCs w:val="24"/>
        </w:rPr>
      </w:pPr>
      <w:r w:rsidRPr="00C71474">
        <w:rPr>
          <w:noProof/>
          <w:sz w:val="24"/>
          <w:szCs w:val="24"/>
        </w:rPr>
        <w:drawing>
          <wp:inline distT="0" distB="0" distL="0" distR="0" wp14:anchorId="0B04FB04" wp14:editId="7A72C7EE">
            <wp:extent cx="2750820" cy="1638300"/>
            <wp:effectExtent l="0" t="0" r="0" b="0"/>
            <wp:docPr id="9" name="image20.jpg" descr="The left image entitled “POSITIVE Demand Shock” is a graph with the horizontal axis labeled “Real GDP” and the vertical axis labeled “AGGREGATE PRICES”.  There is a descending to the right blue straight line labeled “SRAD1” and an ascending to the right red line labeled “SRAS”.  Where the SRAD1 and SRAS lines intersect, there is  a green vertical line labeled LRAS.  To the right of the SRAD1 line is another descending to the right blue line labeled SRAD2.  The SRAD2 line intersects the SRAS line much higher than the SRAD1 line." title="POSITIVE Demand Sho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417"/>
                    <a:stretch/>
                  </pic:blipFill>
                  <pic:spPr bwMode="auto">
                    <a:xfrm>
                      <a:off x="0" y="0"/>
                      <a:ext cx="2750820" cy="1638300"/>
                    </a:xfrm>
                    <a:prstGeom prst="rect">
                      <a:avLst/>
                    </a:prstGeom>
                    <a:noFill/>
                    <a:ln>
                      <a:noFill/>
                    </a:ln>
                    <a:extLst>
                      <a:ext uri="{53640926-AAD7-44D8-BBD7-CCE9431645EC}">
                        <a14:shadowObscured xmlns:a14="http://schemas.microsoft.com/office/drawing/2010/main"/>
                      </a:ext>
                    </a:extLst>
                  </pic:spPr>
                </pic:pic>
              </a:graphicData>
            </a:graphic>
          </wp:inline>
        </w:drawing>
      </w:r>
      <w:r w:rsidRPr="00C71474">
        <w:rPr>
          <w:rFonts w:eastAsia="Calibri"/>
          <w:b/>
          <w:color w:val="0070C0"/>
          <w:sz w:val="24"/>
          <w:szCs w:val="24"/>
          <w:highlight w:val="white"/>
        </w:rPr>
        <w:t xml:space="preserve"> </w:t>
      </w:r>
      <w:r w:rsidRPr="00C71474">
        <w:rPr>
          <w:noProof/>
          <w:sz w:val="24"/>
          <w:szCs w:val="24"/>
        </w:rPr>
        <w:drawing>
          <wp:inline distT="0" distB="0" distL="0" distR="0" wp14:anchorId="01966A5C" wp14:editId="26A5DB80">
            <wp:extent cx="2743200" cy="1684020"/>
            <wp:effectExtent l="0" t="0" r="0" b="0"/>
            <wp:docPr id="10" name="image21.jpg" descr="The right image entitled “Gov’t. corrective intervention” is a graph with the horizontal axis labeled “Real GDP” and the vertical axis labeled “AGGREGATE PRICES”.  There is a thin descending to the right blue straight line labeled “SRAD2” and an ascending to the right red line labeled “SRAS”.  Where the SRAD2 and SRAS lines intersect at a point to the right of a green vertical line labeled LRAS.  To the left of the SRAD2 line is another descending to the right blue thick line labeled SRAD3.  The SRAD3 line intersects the SRAS line at the LRAS line and much lower than where the SRAD2 line intersects the SRAS line. " title="Gov’t. corrective interven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053"/>
                    <a:stretch/>
                  </pic:blipFill>
                  <pic:spPr bwMode="auto">
                    <a:xfrm>
                      <a:off x="0" y="0"/>
                      <a:ext cx="2743200" cy="1684020"/>
                    </a:xfrm>
                    <a:prstGeom prst="rect">
                      <a:avLst/>
                    </a:prstGeom>
                    <a:noFill/>
                    <a:ln>
                      <a:noFill/>
                    </a:ln>
                    <a:extLst>
                      <a:ext uri="{53640926-AAD7-44D8-BBD7-CCE9431645EC}">
                        <a14:shadowObscured xmlns:a14="http://schemas.microsoft.com/office/drawing/2010/main"/>
                      </a:ext>
                    </a:extLst>
                  </pic:spPr>
                </pic:pic>
              </a:graphicData>
            </a:graphic>
          </wp:inline>
        </w:drawing>
      </w:r>
    </w:p>
    <w:p w14:paraId="20C15BC1" w14:textId="77777777" w:rsidR="00E5219B" w:rsidRDefault="00E5219B" w:rsidP="00E5219B">
      <w:pPr>
        <w:pStyle w:val="ListParagraph"/>
        <w:numPr>
          <w:ilvl w:val="0"/>
          <w:numId w:val="8"/>
        </w:numPr>
        <w:contextualSpacing/>
        <w:rPr>
          <w:sz w:val="24"/>
          <w:szCs w:val="24"/>
        </w:rPr>
      </w:pPr>
      <w:r>
        <w:rPr>
          <w:sz w:val="24"/>
          <w:szCs w:val="24"/>
        </w:rPr>
        <w:t>What kind of GAP exists (inflationary or recessionary)?</w:t>
      </w:r>
    </w:p>
    <w:p w14:paraId="34E9D0E8" w14:textId="77777777" w:rsidR="00E5219B" w:rsidRPr="009D548C" w:rsidRDefault="00E5219B" w:rsidP="00E5219B">
      <w:pPr>
        <w:pStyle w:val="ListParagraph"/>
        <w:numPr>
          <w:ilvl w:val="0"/>
          <w:numId w:val="8"/>
        </w:numPr>
        <w:contextualSpacing/>
        <w:rPr>
          <w:sz w:val="24"/>
          <w:szCs w:val="24"/>
        </w:rPr>
      </w:pPr>
      <w:r>
        <w:rPr>
          <w:sz w:val="24"/>
          <w:szCs w:val="24"/>
        </w:rPr>
        <w:t>Which part of the FED’s Congressional mandate (full employment or stable prices) does this situation trigger?</w:t>
      </w:r>
    </w:p>
    <w:p w14:paraId="09002D4D" w14:textId="77777777" w:rsidR="00E5219B" w:rsidRDefault="00E5219B" w:rsidP="00E5219B">
      <w:pPr>
        <w:pStyle w:val="ListParagraph"/>
        <w:numPr>
          <w:ilvl w:val="0"/>
          <w:numId w:val="8"/>
        </w:numPr>
        <w:contextualSpacing/>
        <w:rPr>
          <w:sz w:val="24"/>
          <w:szCs w:val="24"/>
        </w:rPr>
      </w:pPr>
      <w:r>
        <w:rPr>
          <w:sz w:val="24"/>
          <w:szCs w:val="24"/>
        </w:rPr>
        <w:t>What kind of MONETARY policy might be helpful (increase or decrease money supply)?</w:t>
      </w:r>
    </w:p>
    <w:p w14:paraId="66D68E5B" w14:textId="77777777" w:rsidR="00E5219B" w:rsidRDefault="00E5219B" w:rsidP="00E5219B">
      <w:pPr>
        <w:pStyle w:val="ListParagraph"/>
        <w:numPr>
          <w:ilvl w:val="0"/>
          <w:numId w:val="8"/>
        </w:numPr>
        <w:contextualSpacing/>
        <w:rPr>
          <w:sz w:val="24"/>
          <w:szCs w:val="24"/>
        </w:rPr>
      </w:pPr>
      <w:r>
        <w:rPr>
          <w:sz w:val="24"/>
          <w:szCs w:val="24"/>
        </w:rPr>
        <w:t>What kind of FISCAL policy might be helpful (expansionary or contractionary)?</w:t>
      </w:r>
    </w:p>
    <w:p w14:paraId="5020196A" w14:textId="77777777" w:rsidR="00E5219B" w:rsidRPr="002F7B3B" w:rsidRDefault="00E5219B" w:rsidP="00E5219B">
      <w:pPr>
        <w:pStyle w:val="ListParagraph"/>
        <w:numPr>
          <w:ilvl w:val="0"/>
          <w:numId w:val="8"/>
        </w:numPr>
        <w:contextualSpacing/>
        <w:rPr>
          <w:sz w:val="24"/>
          <w:szCs w:val="24"/>
        </w:rPr>
      </w:pPr>
      <w:r>
        <w:rPr>
          <w:sz w:val="24"/>
          <w:szCs w:val="24"/>
        </w:rPr>
        <w:t>What specific FISCAL policy TOOLS can the government employ that would be helpful?</w:t>
      </w:r>
    </w:p>
    <w:p w14:paraId="297E7D1A" w14:textId="2286305F" w:rsidR="0030115B" w:rsidRDefault="0030115B" w:rsidP="0030115B">
      <w:pPr>
        <w:contextualSpacing/>
        <w:rPr>
          <w:sz w:val="24"/>
          <w:szCs w:val="24"/>
        </w:rPr>
      </w:pPr>
    </w:p>
    <w:p w14:paraId="10FA847B" w14:textId="77777777" w:rsidR="0030115B" w:rsidRPr="00C71474" w:rsidRDefault="0030115B" w:rsidP="0030115B">
      <w:pPr>
        <w:contextualSpacing/>
        <w:rPr>
          <w:sz w:val="24"/>
          <w:szCs w:val="24"/>
        </w:rPr>
      </w:pPr>
    </w:p>
    <w:p w14:paraId="269E0C9C" w14:textId="4B5A725A" w:rsidR="00C71474" w:rsidRPr="000E7704" w:rsidRDefault="000E7704" w:rsidP="0030115B">
      <w:pPr>
        <w:ind w:left="1080" w:hanging="270"/>
        <w:contextualSpacing/>
        <w:rPr>
          <w:rFonts w:eastAsia="Calibri"/>
          <w:sz w:val="24"/>
          <w:szCs w:val="24"/>
          <w:highlight w:val="white"/>
        </w:rPr>
      </w:pPr>
      <w:r>
        <w:rPr>
          <w:rFonts w:eastAsia="Calibri"/>
          <w:sz w:val="24"/>
          <w:szCs w:val="24"/>
          <w:highlight w:val="white"/>
        </w:rPr>
        <w:t xml:space="preserve">c. </w:t>
      </w:r>
      <w:r w:rsidR="00C71474" w:rsidRPr="00C71474">
        <w:rPr>
          <w:rFonts w:eastAsia="Calibri"/>
          <w:sz w:val="24"/>
          <w:szCs w:val="24"/>
          <w:highlight w:val="white"/>
        </w:rPr>
        <w:t>Assume the Central Bank reduces the money supply in the economy which leads to an increase in the interest rates. (See the set of graphs below and shifts in graphs.)</w:t>
      </w:r>
    </w:p>
    <w:p w14:paraId="18568B6D" w14:textId="77777777" w:rsidR="00C71474" w:rsidRPr="00C71474" w:rsidRDefault="00C71474" w:rsidP="0030115B">
      <w:pPr>
        <w:widowControl/>
        <w:autoSpaceDE/>
        <w:autoSpaceDN/>
        <w:ind w:left="270"/>
        <w:contextualSpacing/>
        <w:rPr>
          <w:sz w:val="24"/>
          <w:szCs w:val="24"/>
        </w:rPr>
      </w:pPr>
    </w:p>
    <w:p w14:paraId="1E8DD093" w14:textId="3E667305" w:rsidR="0030115B" w:rsidRDefault="00C71474" w:rsidP="0030115B">
      <w:pPr>
        <w:contextualSpacing/>
        <w:rPr>
          <w:rFonts w:eastAsia="Calibri"/>
          <w:sz w:val="24"/>
          <w:szCs w:val="24"/>
        </w:rPr>
      </w:pPr>
      <w:r w:rsidRPr="00C71474">
        <w:rPr>
          <w:noProof/>
          <w:sz w:val="24"/>
          <w:szCs w:val="24"/>
        </w:rPr>
        <w:lastRenderedPageBreak/>
        <w:drawing>
          <wp:inline distT="0" distB="0" distL="0" distR="0" wp14:anchorId="458B7877" wp14:editId="4479E2A5">
            <wp:extent cx="2743200" cy="1851660"/>
            <wp:effectExtent l="0" t="0" r="0" b="0"/>
            <wp:docPr id="11" name="image23.jpg" descr="The left image entitled “NEGATIVE Demand Shock” is a graph with the horizontal axis labeled “Real GDP” and the vertical axis labeled “AGGREGATE PRICES”.  There is a descending to the right blue thin straight line labeled “SRAD1” and an ascending to the right red line labeled “SRAS”.  Where the SRAD1 and SRAS lines intersect, there is  a green vertical line labeled LRAS.  To the left of the SRAD1 line is another descending to the right blue line labeled SRAD2.  The SRAD2 line intersects the SRAS line much lower than the SRAD1 line." title="NEGATIVE Demand 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851660"/>
                    </a:xfrm>
                    <a:prstGeom prst="rect">
                      <a:avLst/>
                    </a:prstGeom>
                    <a:noFill/>
                    <a:ln>
                      <a:noFill/>
                    </a:ln>
                  </pic:spPr>
                </pic:pic>
              </a:graphicData>
            </a:graphic>
          </wp:inline>
        </w:drawing>
      </w:r>
      <w:r w:rsidRPr="00C71474">
        <w:rPr>
          <w:rFonts w:eastAsia="Calibri"/>
          <w:sz w:val="24"/>
          <w:szCs w:val="24"/>
          <w:highlight w:val="white"/>
        </w:rPr>
        <w:t xml:space="preserve"> </w:t>
      </w:r>
      <w:r w:rsidRPr="00C71474">
        <w:rPr>
          <w:noProof/>
          <w:sz w:val="24"/>
          <w:szCs w:val="24"/>
        </w:rPr>
        <w:drawing>
          <wp:inline distT="0" distB="0" distL="0" distR="0" wp14:anchorId="1F7A2EF7" wp14:editId="3D37E1FB">
            <wp:extent cx="2743200" cy="1889760"/>
            <wp:effectExtent l="0" t="0" r="0" b="0"/>
            <wp:docPr id="12" name="image22.jpg" descr="The right image entitled “Gov’t. corrective intervention” is a graph with the horizontal axis labeled “Real GDP” and the vertical axis labeled “AGGREGATE PRICES”.  There is a thin descending to the right blue straight line labeled “SRAD2” and an ascending to the right red line labeled “SRAS”.   The SRAD2 and SRAS lines intersect at a point to the left of a green vertical line labeled LRAS.  To the right of the SRAD2 line is another descending to the right blue thick line labeled SRAD3.  The SRAD3 line intersects the SRAS line at the LRAS line and much higher than where the SRAD2 line intersects the SRAS line. " title="Gov’t. corrective interven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889760"/>
                    </a:xfrm>
                    <a:prstGeom prst="rect">
                      <a:avLst/>
                    </a:prstGeom>
                    <a:noFill/>
                    <a:ln>
                      <a:noFill/>
                    </a:ln>
                  </pic:spPr>
                </pic:pic>
              </a:graphicData>
            </a:graphic>
          </wp:inline>
        </w:drawing>
      </w:r>
    </w:p>
    <w:p w14:paraId="72E0998D" w14:textId="77777777" w:rsidR="00E5219B" w:rsidRDefault="00E5219B" w:rsidP="00E5219B">
      <w:pPr>
        <w:pStyle w:val="ListParagraph"/>
        <w:numPr>
          <w:ilvl w:val="0"/>
          <w:numId w:val="9"/>
        </w:numPr>
        <w:contextualSpacing/>
        <w:rPr>
          <w:sz w:val="24"/>
          <w:szCs w:val="24"/>
        </w:rPr>
      </w:pPr>
      <w:r>
        <w:rPr>
          <w:sz w:val="24"/>
          <w:szCs w:val="24"/>
        </w:rPr>
        <w:t>What kind of GAP exists (inflationary or recessionary)?</w:t>
      </w:r>
    </w:p>
    <w:p w14:paraId="2D6FB84D" w14:textId="77777777" w:rsidR="00E5219B" w:rsidRPr="009D548C" w:rsidRDefault="00E5219B" w:rsidP="00E5219B">
      <w:pPr>
        <w:pStyle w:val="ListParagraph"/>
        <w:numPr>
          <w:ilvl w:val="0"/>
          <w:numId w:val="9"/>
        </w:numPr>
        <w:contextualSpacing/>
        <w:rPr>
          <w:sz w:val="24"/>
          <w:szCs w:val="24"/>
        </w:rPr>
      </w:pPr>
      <w:r>
        <w:rPr>
          <w:sz w:val="24"/>
          <w:szCs w:val="24"/>
        </w:rPr>
        <w:t>Which part of the FED’s Congressional mandate (full employment or stable prices) does this situation trigger?</w:t>
      </w:r>
    </w:p>
    <w:p w14:paraId="31FE220A" w14:textId="77777777" w:rsidR="00E5219B" w:rsidRDefault="00E5219B" w:rsidP="00E5219B">
      <w:pPr>
        <w:pStyle w:val="ListParagraph"/>
        <w:numPr>
          <w:ilvl w:val="0"/>
          <w:numId w:val="9"/>
        </w:numPr>
        <w:contextualSpacing/>
        <w:rPr>
          <w:sz w:val="24"/>
          <w:szCs w:val="24"/>
        </w:rPr>
      </w:pPr>
      <w:r>
        <w:rPr>
          <w:sz w:val="24"/>
          <w:szCs w:val="24"/>
        </w:rPr>
        <w:t>What kind of MONETARY policy might be helpful (increase or decrease money supply)?</w:t>
      </w:r>
    </w:p>
    <w:p w14:paraId="7D6C98B8" w14:textId="77777777" w:rsidR="00E5219B" w:rsidRDefault="00E5219B" w:rsidP="00E5219B">
      <w:pPr>
        <w:pStyle w:val="ListParagraph"/>
        <w:numPr>
          <w:ilvl w:val="0"/>
          <w:numId w:val="9"/>
        </w:numPr>
        <w:contextualSpacing/>
        <w:rPr>
          <w:sz w:val="24"/>
          <w:szCs w:val="24"/>
        </w:rPr>
      </w:pPr>
      <w:r>
        <w:rPr>
          <w:sz w:val="24"/>
          <w:szCs w:val="24"/>
        </w:rPr>
        <w:t>What kind of FISCAL policy might be helpful (expansionary or contractionary)?</w:t>
      </w:r>
    </w:p>
    <w:p w14:paraId="4A2BC8CC" w14:textId="77777777" w:rsidR="00E5219B" w:rsidRPr="002F7B3B" w:rsidRDefault="00E5219B" w:rsidP="00E5219B">
      <w:pPr>
        <w:pStyle w:val="ListParagraph"/>
        <w:numPr>
          <w:ilvl w:val="0"/>
          <w:numId w:val="9"/>
        </w:numPr>
        <w:contextualSpacing/>
        <w:rPr>
          <w:sz w:val="24"/>
          <w:szCs w:val="24"/>
        </w:rPr>
      </w:pPr>
      <w:r>
        <w:rPr>
          <w:sz w:val="24"/>
          <w:szCs w:val="24"/>
        </w:rPr>
        <w:t>What specific FISCAL policy TOOLS can the government employ that would be helpful?</w:t>
      </w:r>
    </w:p>
    <w:p w14:paraId="0432942B" w14:textId="77777777" w:rsidR="0030115B" w:rsidRPr="00C71474" w:rsidRDefault="0030115B" w:rsidP="0030115B">
      <w:pPr>
        <w:contextualSpacing/>
        <w:rPr>
          <w:sz w:val="24"/>
          <w:szCs w:val="24"/>
        </w:rPr>
      </w:pPr>
    </w:p>
    <w:sectPr w:rsidR="0030115B" w:rsidRPr="00C71474" w:rsidSect="0030115B">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360" w:footer="3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702F" w14:textId="77777777" w:rsidR="008B68EC" w:rsidRDefault="008B68EC">
      <w:r>
        <w:separator/>
      </w:r>
    </w:p>
  </w:endnote>
  <w:endnote w:type="continuationSeparator" w:id="0">
    <w:p w14:paraId="49CBB555" w14:textId="77777777" w:rsidR="008B68EC" w:rsidRDefault="008B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5202" w14:textId="77777777" w:rsidR="00494BB1" w:rsidRDefault="0049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25784"/>
      <w:docPartObj>
        <w:docPartGallery w:val="Page Numbers (Bottom of Page)"/>
        <w:docPartUnique/>
      </w:docPartObj>
    </w:sdtPr>
    <w:sdtEndPr>
      <w:rPr>
        <w:noProof/>
      </w:rPr>
    </w:sdtEndPr>
    <w:sdtContent>
      <w:p w14:paraId="23B7EAB3" w14:textId="0D099498" w:rsidR="00796BA4" w:rsidRDefault="00796BA4">
        <w:pPr>
          <w:pStyle w:val="Footer"/>
          <w:jc w:val="right"/>
        </w:pPr>
        <w:r>
          <w:t xml:space="preserve">Page </w:t>
        </w:r>
        <w:r>
          <w:fldChar w:fldCharType="begin"/>
        </w:r>
        <w:r>
          <w:instrText xml:space="preserve"> PAGE   \* MERGEFORMAT </w:instrText>
        </w:r>
        <w:r>
          <w:fldChar w:fldCharType="separate"/>
        </w:r>
        <w:r w:rsidR="00494BB1">
          <w:rPr>
            <w:noProof/>
          </w:rPr>
          <w:t>3</w:t>
        </w:r>
        <w:r>
          <w:rPr>
            <w:noProof/>
          </w:rPr>
          <w:fldChar w:fldCharType="end"/>
        </w:r>
        <w:r>
          <w:rPr>
            <w:noProof/>
          </w:rPr>
          <w:t xml:space="preserve"> of </w:t>
        </w:r>
        <w:r w:rsidR="00494BB1">
          <w:rPr>
            <w:noProof/>
          </w:rPr>
          <w:t>3</w:t>
        </w:r>
      </w:p>
      <w:bookmarkStart w:id="0" w:name="_GoBack" w:displacedByCustomXml="next"/>
      <w:bookmarkEnd w:id="0" w:displacedByCustomXml="next"/>
    </w:sdtContent>
  </w:sdt>
  <w:p w14:paraId="61B38A4D" w14:textId="77777777" w:rsidR="00796BA4" w:rsidRDefault="00796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CA64" w14:textId="77777777" w:rsidR="00494BB1" w:rsidRDefault="0049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F9E1" w14:textId="77777777" w:rsidR="008B68EC" w:rsidRDefault="008B68EC">
      <w:r>
        <w:separator/>
      </w:r>
    </w:p>
  </w:footnote>
  <w:footnote w:type="continuationSeparator" w:id="0">
    <w:p w14:paraId="16047E71" w14:textId="77777777" w:rsidR="008B68EC" w:rsidRDefault="008B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054C" w14:textId="77777777" w:rsidR="00494BB1" w:rsidRDefault="0049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289E" w14:textId="236F3EF5" w:rsidR="0030115B" w:rsidRPr="007C0B96" w:rsidRDefault="0030115B" w:rsidP="0030115B">
    <w:pPr>
      <w:pStyle w:val="Heading1"/>
      <w:spacing w:before="241"/>
      <w:ind w:left="0"/>
    </w:pPr>
    <w:r>
      <w:t xml:space="preserve">[204] </w:t>
    </w:r>
    <w:r w:rsidRPr="007C0B96">
      <w:t xml:space="preserve">Unit </w:t>
    </w:r>
    <w:r>
      <w:t>9</w:t>
    </w:r>
    <w:r w:rsidRPr="007C0B96">
      <w:t xml:space="preserve"> Assignment Template</w:t>
    </w:r>
  </w:p>
  <w:p w14:paraId="25814C78" w14:textId="77777777" w:rsidR="00AF5033" w:rsidRPr="00796BA4" w:rsidRDefault="00AF5033" w:rsidP="00796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CEFF" w14:textId="77777777" w:rsidR="00494BB1" w:rsidRDefault="0049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F75"/>
    <w:multiLevelType w:val="hybridMultilevel"/>
    <w:tmpl w:val="F89073F4"/>
    <w:lvl w:ilvl="0" w:tplc="3224008E">
      <w:start w:val="1"/>
      <w:numFmt w:val="decimal"/>
      <w:lvlText w:val="%1."/>
      <w:lvlJc w:val="left"/>
      <w:pPr>
        <w:ind w:left="240" w:hanging="248"/>
      </w:pPr>
      <w:rPr>
        <w:rFonts w:ascii="Arial" w:eastAsia="Arial" w:hAnsi="Arial" w:cs="Arial" w:hint="default"/>
        <w:spacing w:val="-1"/>
        <w:w w:val="100"/>
        <w:sz w:val="22"/>
        <w:szCs w:val="22"/>
      </w:rPr>
    </w:lvl>
    <w:lvl w:ilvl="1" w:tplc="F08A702E">
      <w:start w:val="1"/>
      <w:numFmt w:val="lowerLetter"/>
      <w:lvlText w:val="%2."/>
      <w:lvlJc w:val="left"/>
      <w:pPr>
        <w:ind w:left="1055" w:hanging="245"/>
      </w:pPr>
      <w:rPr>
        <w:rFonts w:ascii="Arial" w:eastAsia="Arial" w:hAnsi="Arial" w:cs="Arial" w:hint="default"/>
        <w:w w:val="100"/>
        <w:sz w:val="24"/>
        <w:szCs w:val="24"/>
      </w:rPr>
    </w:lvl>
    <w:lvl w:ilvl="2" w:tplc="99BC6996">
      <w:numFmt w:val="bullet"/>
      <w:lvlText w:val="•"/>
      <w:lvlJc w:val="left"/>
      <w:pPr>
        <w:ind w:left="820" w:hanging="245"/>
      </w:pPr>
      <w:rPr>
        <w:rFonts w:hint="default"/>
      </w:rPr>
    </w:lvl>
    <w:lvl w:ilvl="3" w:tplc="2F04F22C">
      <w:numFmt w:val="bullet"/>
      <w:lvlText w:val="•"/>
      <w:lvlJc w:val="left"/>
      <w:pPr>
        <w:ind w:left="1970" w:hanging="245"/>
      </w:pPr>
      <w:rPr>
        <w:rFonts w:hint="default"/>
      </w:rPr>
    </w:lvl>
    <w:lvl w:ilvl="4" w:tplc="4964E3E2">
      <w:numFmt w:val="bullet"/>
      <w:lvlText w:val="•"/>
      <w:lvlJc w:val="left"/>
      <w:pPr>
        <w:ind w:left="3120" w:hanging="245"/>
      </w:pPr>
      <w:rPr>
        <w:rFonts w:hint="default"/>
      </w:rPr>
    </w:lvl>
    <w:lvl w:ilvl="5" w:tplc="D4320964">
      <w:numFmt w:val="bullet"/>
      <w:lvlText w:val="•"/>
      <w:lvlJc w:val="left"/>
      <w:pPr>
        <w:ind w:left="4270" w:hanging="245"/>
      </w:pPr>
      <w:rPr>
        <w:rFonts w:hint="default"/>
      </w:rPr>
    </w:lvl>
    <w:lvl w:ilvl="6" w:tplc="9920C63E">
      <w:numFmt w:val="bullet"/>
      <w:lvlText w:val="•"/>
      <w:lvlJc w:val="left"/>
      <w:pPr>
        <w:ind w:left="5420" w:hanging="245"/>
      </w:pPr>
      <w:rPr>
        <w:rFonts w:hint="default"/>
      </w:rPr>
    </w:lvl>
    <w:lvl w:ilvl="7" w:tplc="DDF0049E">
      <w:numFmt w:val="bullet"/>
      <w:lvlText w:val="•"/>
      <w:lvlJc w:val="left"/>
      <w:pPr>
        <w:ind w:left="6570" w:hanging="245"/>
      </w:pPr>
      <w:rPr>
        <w:rFonts w:hint="default"/>
      </w:rPr>
    </w:lvl>
    <w:lvl w:ilvl="8" w:tplc="6EE24F96">
      <w:numFmt w:val="bullet"/>
      <w:lvlText w:val="•"/>
      <w:lvlJc w:val="left"/>
      <w:pPr>
        <w:ind w:left="7720" w:hanging="245"/>
      </w:pPr>
      <w:rPr>
        <w:rFonts w:hint="default"/>
      </w:rPr>
    </w:lvl>
  </w:abstractNum>
  <w:abstractNum w:abstractNumId="1" w15:restartNumberingAfterBreak="0">
    <w:nsid w:val="17F67DDB"/>
    <w:multiLevelType w:val="hybridMultilevel"/>
    <w:tmpl w:val="6228349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EF1C4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33E772BC"/>
    <w:multiLevelType w:val="hybridMultilevel"/>
    <w:tmpl w:val="A7AAB32C"/>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4" w15:restartNumberingAfterBreak="0">
    <w:nsid w:val="45AF1B8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4AA72FA3"/>
    <w:multiLevelType w:val="hybridMultilevel"/>
    <w:tmpl w:val="CCAECC7A"/>
    <w:lvl w:ilvl="0" w:tplc="15325B9E">
      <w:start w:val="1"/>
      <w:numFmt w:val="decimal"/>
      <w:lvlText w:val="%1."/>
      <w:lvlJc w:val="left"/>
      <w:pPr>
        <w:ind w:left="511" w:hanging="360"/>
        <w:jc w:val="right"/>
      </w:pPr>
      <w:rPr>
        <w:rFonts w:ascii="Arial" w:eastAsia="Arial" w:hAnsi="Arial" w:cs="Arial" w:hint="default"/>
        <w:spacing w:val="-1"/>
        <w:w w:val="100"/>
        <w:sz w:val="24"/>
        <w:szCs w:val="24"/>
      </w:rPr>
    </w:lvl>
    <w:lvl w:ilvl="1" w:tplc="53F44192">
      <w:numFmt w:val="bullet"/>
      <w:lvlText w:val="●"/>
      <w:lvlJc w:val="left"/>
      <w:pPr>
        <w:ind w:left="1099" w:hanging="320"/>
      </w:pPr>
      <w:rPr>
        <w:rFonts w:ascii="Arial" w:eastAsia="Arial" w:hAnsi="Arial" w:cs="Arial" w:hint="default"/>
        <w:w w:val="100"/>
        <w:sz w:val="22"/>
        <w:szCs w:val="22"/>
      </w:rPr>
    </w:lvl>
    <w:lvl w:ilvl="2" w:tplc="E834D026">
      <w:numFmt w:val="bullet"/>
      <w:lvlText w:val="•"/>
      <w:lvlJc w:val="left"/>
      <w:pPr>
        <w:ind w:left="1100" w:hanging="320"/>
      </w:pPr>
      <w:rPr>
        <w:rFonts w:hint="default"/>
      </w:rPr>
    </w:lvl>
    <w:lvl w:ilvl="3" w:tplc="E46CA8CC">
      <w:numFmt w:val="bullet"/>
      <w:lvlText w:val="•"/>
      <w:lvlJc w:val="left"/>
      <w:pPr>
        <w:ind w:left="2215" w:hanging="320"/>
      </w:pPr>
      <w:rPr>
        <w:rFonts w:hint="default"/>
      </w:rPr>
    </w:lvl>
    <w:lvl w:ilvl="4" w:tplc="45A059EC">
      <w:numFmt w:val="bullet"/>
      <w:lvlText w:val="•"/>
      <w:lvlJc w:val="left"/>
      <w:pPr>
        <w:ind w:left="3330" w:hanging="320"/>
      </w:pPr>
      <w:rPr>
        <w:rFonts w:hint="default"/>
      </w:rPr>
    </w:lvl>
    <w:lvl w:ilvl="5" w:tplc="3B349766">
      <w:numFmt w:val="bullet"/>
      <w:lvlText w:val="•"/>
      <w:lvlJc w:val="left"/>
      <w:pPr>
        <w:ind w:left="4445" w:hanging="320"/>
      </w:pPr>
      <w:rPr>
        <w:rFonts w:hint="default"/>
      </w:rPr>
    </w:lvl>
    <w:lvl w:ilvl="6" w:tplc="BE7AC29C">
      <w:numFmt w:val="bullet"/>
      <w:lvlText w:val="•"/>
      <w:lvlJc w:val="left"/>
      <w:pPr>
        <w:ind w:left="5560" w:hanging="320"/>
      </w:pPr>
      <w:rPr>
        <w:rFonts w:hint="default"/>
      </w:rPr>
    </w:lvl>
    <w:lvl w:ilvl="7" w:tplc="6D721C8C">
      <w:numFmt w:val="bullet"/>
      <w:lvlText w:val="•"/>
      <w:lvlJc w:val="left"/>
      <w:pPr>
        <w:ind w:left="6675" w:hanging="320"/>
      </w:pPr>
      <w:rPr>
        <w:rFonts w:hint="default"/>
      </w:rPr>
    </w:lvl>
    <w:lvl w:ilvl="8" w:tplc="9DDA4590">
      <w:numFmt w:val="bullet"/>
      <w:lvlText w:val="•"/>
      <w:lvlJc w:val="left"/>
      <w:pPr>
        <w:ind w:left="7790" w:hanging="320"/>
      </w:pPr>
      <w:rPr>
        <w:rFonts w:hint="default"/>
      </w:rPr>
    </w:lvl>
  </w:abstractNum>
  <w:abstractNum w:abstractNumId="6" w15:restartNumberingAfterBreak="0">
    <w:nsid w:val="4E62427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58587400"/>
    <w:multiLevelType w:val="hybridMultilevel"/>
    <w:tmpl w:val="B2B687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9C5A38"/>
    <w:multiLevelType w:val="hybridMultilevel"/>
    <w:tmpl w:val="B63A7FAA"/>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7"/>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33"/>
    <w:rsid w:val="00004D8C"/>
    <w:rsid w:val="000428FF"/>
    <w:rsid w:val="0006047A"/>
    <w:rsid w:val="000958AB"/>
    <w:rsid w:val="000E7704"/>
    <w:rsid w:val="00133C3F"/>
    <w:rsid w:val="00143D09"/>
    <w:rsid w:val="00177E35"/>
    <w:rsid w:val="002468D3"/>
    <w:rsid w:val="002621F9"/>
    <w:rsid w:val="00293C91"/>
    <w:rsid w:val="0030115B"/>
    <w:rsid w:val="00321A14"/>
    <w:rsid w:val="00371220"/>
    <w:rsid w:val="00386734"/>
    <w:rsid w:val="003E06C2"/>
    <w:rsid w:val="00425841"/>
    <w:rsid w:val="00451F8D"/>
    <w:rsid w:val="00494BB1"/>
    <w:rsid w:val="0055334A"/>
    <w:rsid w:val="00594555"/>
    <w:rsid w:val="005D3E50"/>
    <w:rsid w:val="005D7697"/>
    <w:rsid w:val="005F66EB"/>
    <w:rsid w:val="0063374A"/>
    <w:rsid w:val="00696B07"/>
    <w:rsid w:val="00777976"/>
    <w:rsid w:val="00796BA4"/>
    <w:rsid w:val="007E2424"/>
    <w:rsid w:val="007F7A86"/>
    <w:rsid w:val="00856F0D"/>
    <w:rsid w:val="008A6350"/>
    <w:rsid w:val="008B469A"/>
    <w:rsid w:val="008B68EC"/>
    <w:rsid w:val="008D546D"/>
    <w:rsid w:val="00914DC3"/>
    <w:rsid w:val="009F72AD"/>
    <w:rsid w:val="00A93327"/>
    <w:rsid w:val="00AF5033"/>
    <w:rsid w:val="00B61D88"/>
    <w:rsid w:val="00C35674"/>
    <w:rsid w:val="00C4677E"/>
    <w:rsid w:val="00C71474"/>
    <w:rsid w:val="00CA3D09"/>
    <w:rsid w:val="00CE10DE"/>
    <w:rsid w:val="00D30B4F"/>
    <w:rsid w:val="00D33EC0"/>
    <w:rsid w:val="00D92084"/>
    <w:rsid w:val="00DA3DDC"/>
    <w:rsid w:val="00DB6D65"/>
    <w:rsid w:val="00E25F70"/>
    <w:rsid w:val="00E5219B"/>
    <w:rsid w:val="00E75BF0"/>
    <w:rsid w:val="00E873FF"/>
    <w:rsid w:val="00EC2EBF"/>
    <w:rsid w:val="00EF3879"/>
    <w:rsid w:val="00F3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D7DF"/>
  <w15:docId w15:val="{39D18791-5013-4404-AE18-554869FB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99"/>
    </w:pPr>
  </w:style>
  <w:style w:type="paragraph" w:customStyle="1" w:styleId="TableParagraph">
    <w:name w:val="Table Paragraph"/>
    <w:basedOn w:val="Normal"/>
    <w:uiPriority w:val="1"/>
    <w:qFormat/>
    <w:pPr>
      <w:spacing w:before="98"/>
      <w:ind w:left="110"/>
    </w:pPr>
  </w:style>
  <w:style w:type="character" w:styleId="Hyperlink">
    <w:name w:val="Hyperlink"/>
    <w:basedOn w:val="DefaultParagraphFont"/>
    <w:uiPriority w:val="99"/>
    <w:unhideWhenUsed/>
    <w:rsid w:val="00425841"/>
    <w:rPr>
      <w:color w:val="0000FF" w:themeColor="hyperlink"/>
      <w:u w:val="single"/>
    </w:rPr>
  </w:style>
  <w:style w:type="paragraph" w:styleId="Header">
    <w:name w:val="header"/>
    <w:basedOn w:val="Normal"/>
    <w:link w:val="HeaderChar"/>
    <w:uiPriority w:val="99"/>
    <w:unhideWhenUsed/>
    <w:rsid w:val="00425841"/>
    <w:pPr>
      <w:tabs>
        <w:tab w:val="center" w:pos="4680"/>
        <w:tab w:val="right" w:pos="9360"/>
      </w:tabs>
    </w:pPr>
  </w:style>
  <w:style w:type="character" w:customStyle="1" w:styleId="HeaderChar">
    <w:name w:val="Header Char"/>
    <w:basedOn w:val="DefaultParagraphFont"/>
    <w:link w:val="Header"/>
    <w:uiPriority w:val="99"/>
    <w:rsid w:val="00425841"/>
    <w:rPr>
      <w:rFonts w:ascii="Arial" w:eastAsia="Arial" w:hAnsi="Arial" w:cs="Arial"/>
    </w:rPr>
  </w:style>
  <w:style w:type="paragraph" w:styleId="Footer">
    <w:name w:val="footer"/>
    <w:basedOn w:val="Normal"/>
    <w:link w:val="FooterChar"/>
    <w:uiPriority w:val="99"/>
    <w:unhideWhenUsed/>
    <w:rsid w:val="00425841"/>
    <w:pPr>
      <w:tabs>
        <w:tab w:val="center" w:pos="4680"/>
        <w:tab w:val="right" w:pos="9360"/>
      </w:tabs>
    </w:pPr>
  </w:style>
  <w:style w:type="character" w:customStyle="1" w:styleId="FooterChar">
    <w:name w:val="Footer Char"/>
    <w:basedOn w:val="DefaultParagraphFont"/>
    <w:link w:val="Footer"/>
    <w:uiPriority w:val="99"/>
    <w:rsid w:val="00425841"/>
    <w:rPr>
      <w:rFonts w:ascii="Arial" w:eastAsia="Arial" w:hAnsi="Arial" w:cs="Arial"/>
    </w:rPr>
  </w:style>
  <w:style w:type="paragraph" w:styleId="BalloonText">
    <w:name w:val="Balloon Text"/>
    <w:basedOn w:val="Normal"/>
    <w:link w:val="BalloonTextChar"/>
    <w:uiPriority w:val="99"/>
    <w:semiHidden/>
    <w:unhideWhenUsed/>
    <w:rsid w:val="00796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A4"/>
    <w:rPr>
      <w:rFonts w:ascii="Segoe UI" w:eastAsia="Arial" w:hAnsi="Segoe UI" w:cs="Segoe UI"/>
      <w:sz w:val="18"/>
      <w:szCs w:val="18"/>
    </w:rPr>
  </w:style>
  <w:style w:type="table" w:styleId="TableGrid">
    <w:name w:val="Table Grid"/>
    <w:basedOn w:val="TableNormal"/>
    <w:uiPriority w:val="39"/>
    <w:rsid w:val="0079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C7147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C7147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21A14"/>
    <w:rPr>
      <w:sz w:val="16"/>
      <w:szCs w:val="16"/>
    </w:rPr>
  </w:style>
  <w:style w:type="paragraph" w:styleId="CommentText">
    <w:name w:val="annotation text"/>
    <w:basedOn w:val="Normal"/>
    <w:link w:val="CommentTextChar"/>
    <w:uiPriority w:val="99"/>
    <w:semiHidden/>
    <w:unhideWhenUsed/>
    <w:rsid w:val="00321A14"/>
    <w:rPr>
      <w:sz w:val="20"/>
      <w:szCs w:val="20"/>
    </w:rPr>
  </w:style>
  <w:style w:type="character" w:customStyle="1" w:styleId="CommentTextChar">
    <w:name w:val="Comment Text Char"/>
    <w:basedOn w:val="DefaultParagraphFont"/>
    <w:link w:val="CommentText"/>
    <w:uiPriority w:val="99"/>
    <w:semiHidden/>
    <w:rsid w:val="00321A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1A14"/>
    <w:rPr>
      <w:b/>
      <w:bCs/>
    </w:rPr>
  </w:style>
  <w:style w:type="character" w:customStyle="1" w:styleId="CommentSubjectChar">
    <w:name w:val="Comment Subject Char"/>
    <w:basedOn w:val="CommentTextChar"/>
    <w:link w:val="CommentSubject"/>
    <w:uiPriority w:val="99"/>
    <w:semiHidden/>
    <w:rsid w:val="00321A1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 Rodriguez</dc:creator>
  <cp:lastModifiedBy>Natalie H. Rodriguez</cp:lastModifiedBy>
  <cp:revision>4</cp:revision>
  <cp:lastPrinted>2019-04-01T14:39:00Z</cp:lastPrinted>
  <dcterms:created xsi:type="dcterms:W3CDTF">2019-04-22T14:32:00Z</dcterms:created>
  <dcterms:modified xsi:type="dcterms:W3CDTF">2019-09-17T18:03:00Z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2017-04-27T00:00:00Z</vt:filetime>
  </property>
</Properties>
</file>