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645"/>
        <w:tblW w:w="7645" w:type="dxa"/>
        <w:tblInd w:w="0" w:type="dxa"/>
        <w:tblCellMar>
          <w:top w:w="5" w:type="dxa"/>
          <w:left w:w="107" w:type="dxa"/>
          <w:right w:w="49" w:type="dxa"/>
        </w:tblCellMar>
        <w:tblLook w:val="04A0" w:firstRow="1" w:lastRow="0" w:firstColumn="1" w:lastColumn="0" w:noHBand="0" w:noVBand="1"/>
        <w:tblCaption w:val="Unit 7 Journal rubric header"/>
        <w:tblDescription w:val="There are 4 columms: First is the criteria, second is the percentage, third are the possible points, fourth is the column for points earned. Points are based on correct and thorough responses to the checklist items using analysis and critical thinking. &#10;"/>
      </w:tblPr>
      <w:tblGrid>
        <w:gridCol w:w="3685"/>
        <w:gridCol w:w="1350"/>
        <w:gridCol w:w="1260"/>
        <w:gridCol w:w="1350"/>
      </w:tblGrid>
      <w:tr w:rsidR="00676777" w:rsidTr="00075A67">
        <w:trPr>
          <w:trHeight w:val="618"/>
          <w:tblHeader/>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676777" w:rsidRDefault="00676777" w:rsidP="008F2905">
            <w:pPr>
              <w:spacing w:after="0" w:line="240" w:lineRule="auto"/>
              <w:contextualSpacing/>
              <w:rPr>
                <w:rFonts w:ascii="Arial" w:eastAsia="Arial" w:hAnsi="Arial" w:cs="Arial"/>
                <w:b/>
              </w:rPr>
            </w:pPr>
            <w:r>
              <w:rPr>
                <w:rFonts w:ascii="Arial" w:eastAsia="Arial" w:hAnsi="Arial" w:cs="Arial"/>
                <w:b/>
              </w:rPr>
              <w:t xml:space="preserve">Unit </w:t>
            </w:r>
            <w:r w:rsidR="008F2905">
              <w:rPr>
                <w:rFonts w:ascii="Arial" w:eastAsia="Arial" w:hAnsi="Arial" w:cs="Arial"/>
                <w:b/>
              </w:rPr>
              <w:t>7</w:t>
            </w:r>
            <w:r>
              <w:rPr>
                <w:rFonts w:ascii="Arial" w:eastAsia="Arial" w:hAnsi="Arial" w:cs="Arial"/>
                <w:b/>
              </w:rPr>
              <w:t xml:space="preserve"> </w:t>
            </w:r>
            <w:r w:rsidR="008F2905">
              <w:rPr>
                <w:rFonts w:ascii="Arial" w:eastAsia="Arial" w:hAnsi="Arial" w:cs="Arial"/>
                <w:b/>
              </w:rPr>
              <w:t xml:space="preserve">Journal </w:t>
            </w:r>
            <w:r>
              <w:rPr>
                <w:rFonts w:ascii="Arial" w:eastAsia="Arial" w:hAnsi="Arial" w:cs="Arial"/>
                <w:b/>
              </w:rPr>
              <w:t>Grading Rubric</w:t>
            </w:r>
            <w:r w:rsidR="00DD5869">
              <w:rPr>
                <w:rFonts w:ascii="Arial" w:eastAsia="Arial" w:hAnsi="Arial" w:cs="Arial"/>
                <w:b/>
              </w:rPr>
              <w:t>:</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676777" w:rsidRDefault="00676777" w:rsidP="00676777">
            <w:pPr>
              <w:spacing w:after="0"/>
              <w:ind w:left="1"/>
              <w:jc w:val="both"/>
              <w:rPr>
                <w:rFonts w:ascii="Arial" w:eastAsia="Arial" w:hAnsi="Arial" w:cs="Arial"/>
                <w:b/>
              </w:rPr>
            </w:pPr>
            <w:r>
              <w:rPr>
                <w:rFonts w:ascii="Arial" w:eastAsia="Arial" w:hAnsi="Arial" w:cs="Arial"/>
                <w:b/>
              </w:rPr>
              <w:t>Percentage</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676777" w:rsidRDefault="00676777" w:rsidP="00676777">
            <w:pPr>
              <w:spacing w:after="0"/>
              <w:ind w:left="4"/>
              <w:jc w:val="center"/>
              <w:rPr>
                <w:rFonts w:ascii="Arial" w:eastAsia="Arial" w:hAnsi="Arial" w:cs="Arial"/>
                <w:b/>
              </w:rPr>
            </w:pPr>
            <w:r>
              <w:rPr>
                <w:rFonts w:ascii="Arial" w:eastAsia="Arial" w:hAnsi="Arial" w:cs="Arial"/>
                <w:b/>
              </w:rPr>
              <w:t>Points Possible</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676777" w:rsidRDefault="00676777" w:rsidP="00676777">
            <w:pPr>
              <w:spacing w:after="0"/>
              <w:rPr>
                <w:rFonts w:ascii="Arial" w:eastAsia="Arial" w:hAnsi="Arial" w:cs="Arial"/>
                <w:b/>
              </w:rPr>
            </w:pPr>
            <w:r>
              <w:rPr>
                <w:rFonts w:ascii="Arial" w:eastAsia="Arial" w:hAnsi="Arial" w:cs="Arial"/>
                <w:b/>
              </w:rPr>
              <w:t>Points Earned</w:t>
            </w:r>
          </w:p>
        </w:tc>
      </w:tr>
      <w:tr w:rsidR="00D13B25" w:rsidTr="00075A67">
        <w:trPr>
          <w:trHeight w:val="1050"/>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4409E9">
            <w:pPr>
              <w:spacing w:after="0" w:line="240" w:lineRule="auto"/>
              <w:contextualSpacing/>
            </w:pPr>
            <w:r>
              <w:rPr>
                <w:rFonts w:ascii="Arial" w:eastAsia="Arial" w:hAnsi="Arial" w:cs="Arial"/>
              </w:rPr>
              <w:t>Points are based on correct and thorough responses to the checklist item</w:t>
            </w:r>
            <w:r w:rsidR="00075A67">
              <w:rPr>
                <w:rFonts w:ascii="Arial" w:eastAsia="Arial" w:hAnsi="Arial" w:cs="Arial"/>
              </w:rPr>
              <w:t>s</w:t>
            </w:r>
            <w:r>
              <w:rPr>
                <w:rFonts w:ascii="Arial" w:eastAsia="Arial" w:hAnsi="Arial" w:cs="Arial"/>
              </w:rPr>
              <w:t xml:space="preserve"> using analysis and critical thinking.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ind w:left="1"/>
              <w:jc w:val="both"/>
            </w:pP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ind w:left="4"/>
              <w:jc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pPr>
          </w:p>
        </w:tc>
      </w:tr>
      <w:tr w:rsidR="004409E9" w:rsidTr="00FC0B3F">
        <w:trPr>
          <w:trHeight w:val="555"/>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4409E9" w:rsidRDefault="004409E9" w:rsidP="008F2905">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Provides </w:t>
            </w:r>
            <w:r w:rsidR="008F2905" w:rsidRPr="008F2905">
              <w:rPr>
                <w:rFonts w:ascii="Arial" w:hAnsi="Arial" w:cs="Arial"/>
                <w:color w:val="000000"/>
                <w:sz w:val="22"/>
                <w:szCs w:val="22"/>
              </w:rPr>
              <w:t xml:space="preserve">the single portion amount and costs </w:t>
            </w:r>
            <w:r w:rsidR="008F2905">
              <w:rPr>
                <w:rFonts w:ascii="Arial" w:hAnsi="Arial" w:cs="Arial"/>
                <w:color w:val="000000"/>
                <w:sz w:val="22"/>
                <w:szCs w:val="22"/>
              </w:rPr>
              <w:t>for the 4th of July picnic dinner menu provided.</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4409E9" w:rsidRDefault="004409E9" w:rsidP="004409E9"/>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4409E9" w:rsidRDefault="008F2905" w:rsidP="004409E9">
            <w:pPr>
              <w:spacing w:after="0"/>
              <w:ind w:right="56"/>
              <w:jc w:val="center"/>
              <w:rPr>
                <w:rFonts w:ascii="Arial" w:hAnsi="Arial" w:cs="Arial"/>
              </w:rPr>
            </w:pPr>
            <w:r>
              <w:rPr>
                <w:rFonts w:ascii="Arial" w:hAnsi="Arial" w:cs="Arial"/>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4409E9" w:rsidRDefault="004409E9" w:rsidP="004409E9"/>
        </w:tc>
      </w:tr>
      <w:tr w:rsidR="00D13B25" w:rsidTr="00075A67">
        <w:trPr>
          <w:trHeight w:val="627"/>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8F2905" w:rsidP="008F2905">
            <w:pPr>
              <w:pStyle w:val="NormalWeb"/>
              <w:numPr>
                <w:ilvl w:val="0"/>
                <w:numId w:val="4"/>
              </w:numPr>
              <w:spacing w:before="0" w:beforeAutospacing="0" w:after="0" w:afterAutospacing="0"/>
              <w:textAlignment w:val="baseline"/>
            </w:pPr>
            <w:r>
              <w:rPr>
                <w:rFonts w:ascii="Arial" w:hAnsi="Arial" w:cs="Arial"/>
                <w:color w:val="000000"/>
                <w:sz w:val="22"/>
                <w:szCs w:val="22"/>
              </w:rPr>
              <w:t>C</w:t>
            </w:r>
            <w:r w:rsidRPr="008F2905">
              <w:rPr>
                <w:rFonts w:ascii="Arial" w:hAnsi="Arial" w:cs="Arial"/>
                <w:color w:val="000000"/>
                <w:sz w:val="22"/>
                <w:szCs w:val="22"/>
              </w:rPr>
              <w:t>ompute</w:t>
            </w:r>
            <w:r>
              <w:rPr>
                <w:rFonts w:ascii="Arial" w:hAnsi="Arial" w:cs="Arial"/>
                <w:color w:val="000000"/>
                <w:sz w:val="22"/>
                <w:szCs w:val="22"/>
              </w:rPr>
              <w:t>s</w:t>
            </w:r>
            <w:r w:rsidRPr="008F2905">
              <w:rPr>
                <w:rFonts w:ascii="Arial" w:hAnsi="Arial" w:cs="Arial"/>
                <w:color w:val="000000"/>
                <w:sz w:val="22"/>
                <w:szCs w:val="22"/>
              </w:rPr>
              <w:t xml:space="preserve"> the total recipe cost.</w:t>
            </w:r>
            <w:r w:rsidR="004409E9">
              <w:rPr>
                <w:rFonts w:ascii="Arial" w:hAnsi="Arial" w:cs="Arial"/>
                <w:color w:val="000000"/>
                <w:sz w:val="22"/>
                <w:szCs w:val="22"/>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D13B25" w:rsidRPr="009722C5" w:rsidRDefault="004409E9" w:rsidP="008F2905">
            <w:pPr>
              <w:spacing w:after="0"/>
              <w:ind w:right="56"/>
              <w:jc w:val="center"/>
              <w:rPr>
                <w:rFonts w:ascii="Arial" w:hAnsi="Arial" w:cs="Arial"/>
              </w:rPr>
            </w:pPr>
            <w:r>
              <w:rPr>
                <w:rFonts w:ascii="Arial" w:hAnsi="Arial" w:cs="Arial"/>
              </w:rPr>
              <w:t>1</w:t>
            </w:r>
            <w:r w:rsidR="008F2905">
              <w:rPr>
                <w:rFonts w:ascii="Arial" w:hAnsi="Arial" w:cs="Arial"/>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r>
      <w:tr w:rsidR="00D13B25" w:rsidTr="00075A67">
        <w:trPr>
          <w:trHeight w:val="258"/>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pP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ind w:left="1"/>
            </w:pPr>
            <w:r>
              <w:rPr>
                <w:rFonts w:ascii="Arial" w:eastAsia="Arial" w:hAnsi="Arial" w:cs="Arial"/>
              </w:rPr>
              <w:t xml:space="preserve">80% </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D13B25" w:rsidRPr="00DD5869" w:rsidRDefault="008F2905" w:rsidP="00676777">
            <w:pPr>
              <w:spacing w:after="0"/>
              <w:ind w:right="58"/>
              <w:jc w:val="center"/>
              <w:rPr>
                <w:rFonts w:ascii="Arial" w:hAnsi="Arial" w:cs="Arial"/>
              </w:rPr>
            </w:pPr>
            <w:r>
              <w:rPr>
                <w:rFonts w:ascii="Arial" w:hAnsi="Arial" w:cs="Arial"/>
              </w:rPr>
              <w:t>2</w:t>
            </w:r>
            <w:r w:rsidR="00E779F7">
              <w:rPr>
                <w:rFonts w:ascii="Arial" w:hAnsi="Arial" w:cs="Arial"/>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r>
      <w:tr w:rsidR="00D13B25" w:rsidTr="008F2905">
        <w:trPr>
          <w:trHeight w:val="573"/>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8F2905" w:rsidP="008F2905">
            <w:pPr>
              <w:spacing w:after="0" w:line="240" w:lineRule="auto"/>
            </w:pPr>
            <w:r>
              <w:rPr>
                <w:rFonts w:ascii="Arial" w:eastAsia="Arial" w:hAnsi="Arial" w:cs="Arial"/>
              </w:rPr>
              <w:t>Submits the completed checklist items in the menu and costing sheet provided, with correct spelling.</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9722C5" w:rsidRDefault="009722C5" w:rsidP="00676777">
            <w:pPr>
              <w:spacing w:after="0"/>
              <w:ind w:right="56"/>
              <w:jc w:val="center"/>
              <w:rPr>
                <w:rFonts w:ascii="Arial" w:eastAsia="Arial" w:hAnsi="Arial" w:cs="Arial"/>
              </w:rPr>
            </w:pPr>
          </w:p>
          <w:p w:rsidR="009722C5" w:rsidRDefault="009722C5" w:rsidP="00676777">
            <w:pPr>
              <w:spacing w:after="0"/>
              <w:ind w:right="56"/>
              <w:jc w:val="center"/>
              <w:rPr>
                <w:rFonts w:ascii="Arial" w:eastAsia="Arial" w:hAnsi="Arial" w:cs="Arial"/>
              </w:rPr>
            </w:pPr>
          </w:p>
          <w:p w:rsidR="00D13B25" w:rsidRDefault="00DD5869" w:rsidP="00676777">
            <w:pPr>
              <w:spacing w:after="0"/>
              <w:ind w:right="56"/>
              <w:jc w:val="center"/>
            </w:pPr>
            <w:r>
              <w:rPr>
                <w:rFonts w:ascii="Arial" w:eastAsia="Arial" w:hAnsi="Arial" w:cs="Arial"/>
              </w:rPr>
              <w:t>6</w:t>
            </w:r>
            <w:r w:rsidR="00D13B25">
              <w:rPr>
                <w:rFonts w:ascii="Arial" w:eastAsia="Arial" w:hAnsi="Arial" w:cs="Arial"/>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r>
      <w:tr w:rsidR="00D13B25" w:rsidTr="00075A67">
        <w:trPr>
          <w:trHeight w:val="264"/>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pPr>
            <w:r>
              <w:rPr>
                <w:rFonts w:ascii="Arial" w:eastAsia="Arial" w:hAnsi="Arial" w:cs="Arial"/>
                <w:b/>
              </w:rPr>
              <w:t xml:space="preserve">Subtotal: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ind w:left="1"/>
            </w:pPr>
            <w:r>
              <w:rPr>
                <w:rFonts w:ascii="Arial" w:eastAsia="Arial" w:hAnsi="Arial" w:cs="Arial"/>
              </w:rPr>
              <w:t xml:space="preserve">20% </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FD29B7" w:rsidP="00676777">
            <w:pPr>
              <w:spacing w:after="0"/>
              <w:ind w:right="56"/>
              <w:jc w:val="center"/>
            </w:pPr>
            <w:r>
              <w:rPr>
                <w:rFonts w:ascii="Arial" w:eastAsia="Arial" w:hAnsi="Arial" w:cs="Arial"/>
                <w:b/>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tc>
      </w:tr>
      <w:tr w:rsidR="00D13B25" w:rsidTr="00075A67">
        <w:trPr>
          <w:trHeight w:val="767"/>
        </w:trPr>
        <w:tc>
          <w:tcPr>
            <w:tcW w:w="3685"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pPr>
            <w:r>
              <w:rPr>
                <w:rFonts w:ascii="Arial" w:eastAsia="Arial" w:hAnsi="Arial" w:cs="Arial"/>
                <w:b/>
              </w:rPr>
              <w:t xml:space="preserve">Total Points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ind w:left="1"/>
            </w:pPr>
            <w:r>
              <w:rPr>
                <w:rFonts w:ascii="Arial" w:eastAsia="Arial" w:hAnsi="Arial" w:cs="Arial"/>
                <w:b/>
              </w:rPr>
              <w:t xml:space="preserve">100% </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8F2905">
            <w:pPr>
              <w:spacing w:after="0"/>
              <w:ind w:left="1" w:right="14"/>
            </w:pPr>
            <w:r>
              <w:rPr>
                <w:rFonts w:ascii="Arial" w:eastAsia="Arial" w:hAnsi="Arial" w:cs="Arial"/>
                <w:b/>
              </w:rPr>
              <w:t xml:space="preserve">Possible points total: </w:t>
            </w:r>
            <w:r w:rsidR="008F2905">
              <w:rPr>
                <w:rFonts w:ascii="Arial" w:eastAsia="Arial" w:hAnsi="Arial" w:cs="Arial"/>
                <w:b/>
              </w:rPr>
              <w:t>3</w:t>
            </w:r>
            <w:r>
              <w:rPr>
                <w:rFonts w:ascii="Arial" w:eastAsia="Arial" w:hAnsi="Arial" w:cs="Arial"/>
                <w:b/>
              </w:rPr>
              <w:t xml:space="preserve">0 </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cPr>
          <w:p w:rsidR="00D13B25" w:rsidRDefault="00D13B25" w:rsidP="00676777">
            <w:pPr>
              <w:spacing w:after="0"/>
            </w:pPr>
            <w:r>
              <w:rPr>
                <w:rFonts w:ascii="Arial" w:eastAsia="Arial" w:hAnsi="Arial" w:cs="Arial"/>
                <w:b/>
              </w:rPr>
              <w:t xml:space="preserve">Total Points Earned: </w:t>
            </w:r>
          </w:p>
        </w:tc>
      </w:tr>
    </w:tbl>
    <w:p w:rsidR="000C576A" w:rsidRDefault="000C576A">
      <w:bookmarkStart w:id="0" w:name="_GoBack"/>
      <w:bookmarkEnd w:id="0"/>
    </w:p>
    <w:sectPr w:rsidR="000C57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73" w:rsidRDefault="00004773" w:rsidP="00D13B25">
      <w:pPr>
        <w:spacing w:after="0" w:line="240" w:lineRule="auto"/>
      </w:pPr>
      <w:r>
        <w:separator/>
      </w:r>
    </w:p>
  </w:endnote>
  <w:endnote w:type="continuationSeparator" w:id="0">
    <w:p w:rsidR="00004773" w:rsidRDefault="00004773" w:rsidP="00D1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73" w:rsidRDefault="00004773" w:rsidP="00D13B25">
      <w:pPr>
        <w:spacing w:after="0" w:line="240" w:lineRule="auto"/>
      </w:pPr>
      <w:r>
        <w:separator/>
      </w:r>
    </w:p>
  </w:footnote>
  <w:footnote w:type="continuationSeparator" w:id="0">
    <w:p w:rsidR="00004773" w:rsidRDefault="00004773" w:rsidP="00D13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25" w:rsidRPr="00D13B25" w:rsidRDefault="00D13B25">
    <w:pPr>
      <w:pStyle w:val="Header"/>
      <w:rPr>
        <w:rFonts w:ascii="Arial" w:hAnsi="Arial" w:cs="Arial"/>
        <w:b/>
      </w:rPr>
    </w:pPr>
    <w:r w:rsidRPr="00D13B25">
      <w:rPr>
        <w:rFonts w:ascii="Arial" w:hAnsi="Arial" w:cs="Arial"/>
        <w:b/>
      </w:rPr>
      <w:t>AB</w:t>
    </w:r>
    <w:r w:rsidR="00DD5869">
      <w:rPr>
        <w:rFonts w:ascii="Arial" w:hAnsi="Arial" w:cs="Arial"/>
        <w:b/>
      </w:rPr>
      <w:t>213</w:t>
    </w:r>
    <w:r w:rsidRPr="00D13B25">
      <w:rPr>
        <w:rFonts w:ascii="Arial" w:hAnsi="Arial" w:cs="Arial"/>
        <w:b/>
      </w:rPr>
      <w:t xml:space="preserve"> Unit </w:t>
    </w:r>
    <w:r w:rsidR="008F2905">
      <w:rPr>
        <w:rFonts w:ascii="Arial" w:hAnsi="Arial" w:cs="Arial"/>
        <w:b/>
      </w:rPr>
      <w:t>7</w:t>
    </w:r>
    <w:r w:rsidRPr="00D13B25">
      <w:rPr>
        <w:rFonts w:ascii="Arial" w:hAnsi="Arial" w:cs="Arial"/>
        <w:b/>
      </w:rPr>
      <w:t xml:space="preserve"> </w:t>
    </w:r>
    <w:r w:rsidR="008F2905">
      <w:rPr>
        <w:rFonts w:ascii="Arial" w:hAnsi="Arial" w:cs="Arial"/>
        <w:b/>
      </w:rPr>
      <w:t>Journal</w:t>
    </w:r>
    <w:r w:rsidRPr="00D13B25">
      <w:rPr>
        <w:rFonts w:ascii="Arial" w:hAnsi="Arial" w:cs="Arial"/>
        <w:b/>
      </w:rPr>
      <w:t xml:space="preserve"> Rubric</w:t>
    </w:r>
  </w:p>
  <w:p w:rsidR="00D13B25" w:rsidRDefault="00D13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68F"/>
    <w:multiLevelType w:val="hybridMultilevel"/>
    <w:tmpl w:val="8F0C2FBC"/>
    <w:lvl w:ilvl="0" w:tplc="B56EC750">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58E20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82C63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02141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CA1F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E452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E112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E082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4E75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095A30"/>
    <w:multiLevelType w:val="hybridMultilevel"/>
    <w:tmpl w:val="758AA69A"/>
    <w:lvl w:ilvl="0" w:tplc="E182BF72">
      <w:start w:val="1"/>
      <w:numFmt w:val="bullet"/>
      <w:lvlText w:val="•"/>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00F8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FE736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60928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0B27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0E9D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F0DC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2506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E29F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397DA0"/>
    <w:multiLevelType w:val="hybridMultilevel"/>
    <w:tmpl w:val="0D04C3A8"/>
    <w:lvl w:ilvl="0" w:tplc="8C7253C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60ACA"/>
    <w:multiLevelType w:val="hybridMultilevel"/>
    <w:tmpl w:val="51CC69F2"/>
    <w:lvl w:ilvl="0" w:tplc="CE262DD8">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250AA6"/>
    <w:multiLevelType w:val="multilevel"/>
    <w:tmpl w:val="5F7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D1821"/>
    <w:multiLevelType w:val="multilevel"/>
    <w:tmpl w:val="BC6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85394"/>
    <w:multiLevelType w:val="multilevel"/>
    <w:tmpl w:val="58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23C35"/>
    <w:multiLevelType w:val="multilevel"/>
    <w:tmpl w:val="0D7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4535C"/>
    <w:multiLevelType w:val="multilevel"/>
    <w:tmpl w:val="950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504C4"/>
    <w:multiLevelType w:val="multilevel"/>
    <w:tmpl w:val="4A28478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52B1E"/>
    <w:multiLevelType w:val="multilevel"/>
    <w:tmpl w:val="D5D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9"/>
  </w:num>
  <w:num w:numId="6">
    <w:abstractNumId w:val="10"/>
  </w:num>
  <w:num w:numId="7">
    <w:abstractNumId w:val="7"/>
  </w:num>
  <w:num w:numId="8">
    <w:abstractNumId w:val="8"/>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25"/>
    <w:rsid w:val="00004773"/>
    <w:rsid w:val="00075A67"/>
    <w:rsid w:val="000C576A"/>
    <w:rsid w:val="001244B0"/>
    <w:rsid w:val="00160A65"/>
    <w:rsid w:val="001A5625"/>
    <w:rsid w:val="002B7436"/>
    <w:rsid w:val="00364C65"/>
    <w:rsid w:val="0043176E"/>
    <w:rsid w:val="00435809"/>
    <w:rsid w:val="004409E9"/>
    <w:rsid w:val="004670F6"/>
    <w:rsid w:val="004F5FC4"/>
    <w:rsid w:val="005A52F9"/>
    <w:rsid w:val="005E5FC9"/>
    <w:rsid w:val="00676777"/>
    <w:rsid w:val="006A1DBC"/>
    <w:rsid w:val="008F2905"/>
    <w:rsid w:val="0095329C"/>
    <w:rsid w:val="00954227"/>
    <w:rsid w:val="009722C5"/>
    <w:rsid w:val="00AA6BE8"/>
    <w:rsid w:val="00B51B82"/>
    <w:rsid w:val="00B53816"/>
    <w:rsid w:val="00B553CE"/>
    <w:rsid w:val="00B77FC5"/>
    <w:rsid w:val="00C23609"/>
    <w:rsid w:val="00C535F6"/>
    <w:rsid w:val="00CF058B"/>
    <w:rsid w:val="00D1339C"/>
    <w:rsid w:val="00D13B25"/>
    <w:rsid w:val="00DD5869"/>
    <w:rsid w:val="00E779F7"/>
    <w:rsid w:val="00FD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EBB53-EFEA-4D21-846A-DC2034D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HAnsi"/>
        <w:color w:val="191919"/>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B25"/>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13B25"/>
    <w:rPr>
      <w:rFonts w:asciiTheme="minorHAnsi" w:eastAsiaTheme="minorEastAsia" w:hAnsiTheme="minorHAnsi" w:cstheme="minorBidi"/>
      <w:color w:val="auto"/>
    </w:rPr>
    <w:tblPr>
      <w:tblCellMar>
        <w:top w:w="0" w:type="dxa"/>
        <w:left w:w="0" w:type="dxa"/>
        <w:bottom w:w="0" w:type="dxa"/>
        <w:right w:w="0" w:type="dxa"/>
      </w:tblCellMar>
    </w:tblPr>
  </w:style>
  <w:style w:type="paragraph" w:styleId="Header">
    <w:name w:val="header"/>
    <w:basedOn w:val="Normal"/>
    <w:link w:val="HeaderChar"/>
    <w:uiPriority w:val="99"/>
    <w:unhideWhenUsed/>
    <w:rsid w:val="00D13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25"/>
    <w:rPr>
      <w:rFonts w:ascii="Calibri" w:eastAsia="Calibri" w:hAnsi="Calibri" w:cs="Calibri"/>
      <w:color w:val="000000"/>
    </w:rPr>
  </w:style>
  <w:style w:type="paragraph" w:styleId="Footer">
    <w:name w:val="footer"/>
    <w:basedOn w:val="Normal"/>
    <w:link w:val="FooterChar"/>
    <w:uiPriority w:val="99"/>
    <w:unhideWhenUsed/>
    <w:rsid w:val="00D13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25"/>
    <w:rPr>
      <w:rFonts w:ascii="Calibri" w:eastAsia="Calibri" w:hAnsi="Calibri" w:cs="Calibri"/>
      <w:color w:val="000000"/>
    </w:rPr>
  </w:style>
  <w:style w:type="paragraph" w:styleId="ListParagraph">
    <w:name w:val="List Paragraph"/>
    <w:basedOn w:val="Normal"/>
    <w:uiPriority w:val="34"/>
    <w:qFormat/>
    <w:rsid w:val="00D13B25"/>
    <w:pPr>
      <w:ind w:left="720"/>
      <w:contextualSpacing/>
    </w:pPr>
  </w:style>
  <w:style w:type="paragraph" w:styleId="NormalWeb">
    <w:name w:val="Normal (Web)"/>
    <w:basedOn w:val="Normal"/>
    <w:uiPriority w:val="99"/>
    <w:unhideWhenUsed/>
    <w:rsid w:val="00DD58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281">
      <w:bodyDiv w:val="1"/>
      <w:marLeft w:val="0"/>
      <w:marRight w:val="0"/>
      <w:marTop w:val="0"/>
      <w:marBottom w:val="0"/>
      <w:divBdr>
        <w:top w:val="none" w:sz="0" w:space="0" w:color="auto"/>
        <w:left w:val="none" w:sz="0" w:space="0" w:color="auto"/>
        <w:bottom w:val="none" w:sz="0" w:space="0" w:color="auto"/>
        <w:right w:val="none" w:sz="0" w:space="0" w:color="auto"/>
      </w:divBdr>
    </w:div>
    <w:div w:id="664943519">
      <w:bodyDiv w:val="1"/>
      <w:marLeft w:val="0"/>
      <w:marRight w:val="0"/>
      <w:marTop w:val="0"/>
      <w:marBottom w:val="0"/>
      <w:divBdr>
        <w:top w:val="none" w:sz="0" w:space="0" w:color="auto"/>
        <w:left w:val="none" w:sz="0" w:space="0" w:color="auto"/>
        <w:bottom w:val="none" w:sz="0" w:space="0" w:color="auto"/>
        <w:right w:val="none" w:sz="0" w:space="0" w:color="auto"/>
      </w:divBdr>
    </w:div>
    <w:div w:id="1006128475">
      <w:bodyDiv w:val="1"/>
      <w:marLeft w:val="0"/>
      <w:marRight w:val="0"/>
      <w:marTop w:val="0"/>
      <w:marBottom w:val="0"/>
      <w:divBdr>
        <w:top w:val="none" w:sz="0" w:space="0" w:color="auto"/>
        <w:left w:val="none" w:sz="0" w:space="0" w:color="auto"/>
        <w:bottom w:val="none" w:sz="0" w:space="0" w:color="auto"/>
        <w:right w:val="none" w:sz="0" w:space="0" w:color="auto"/>
      </w:divBdr>
    </w:div>
    <w:div w:id="1075930458">
      <w:bodyDiv w:val="1"/>
      <w:marLeft w:val="0"/>
      <w:marRight w:val="0"/>
      <w:marTop w:val="0"/>
      <w:marBottom w:val="0"/>
      <w:divBdr>
        <w:top w:val="none" w:sz="0" w:space="0" w:color="auto"/>
        <w:left w:val="none" w:sz="0" w:space="0" w:color="auto"/>
        <w:bottom w:val="none" w:sz="0" w:space="0" w:color="auto"/>
        <w:right w:val="none" w:sz="0" w:space="0" w:color="auto"/>
      </w:divBdr>
    </w:div>
    <w:div w:id="1086919824">
      <w:bodyDiv w:val="1"/>
      <w:marLeft w:val="0"/>
      <w:marRight w:val="0"/>
      <w:marTop w:val="0"/>
      <w:marBottom w:val="0"/>
      <w:divBdr>
        <w:top w:val="none" w:sz="0" w:space="0" w:color="auto"/>
        <w:left w:val="none" w:sz="0" w:space="0" w:color="auto"/>
        <w:bottom w:val="none" w:sz="0" w:space="0" w:color="auto"/>
        <w:right w:val="none" w:sz="0" w:space="0" w:color="auto"/>
      </w:divBdr>
    </w:div>
    <w:div w:id="1308360889">
      <w:bodyDiv w:val="1"/>
      <w:marLeft w:val="0"/>
      <w:marRight w:val="0"/>
      <w:marTop w:val="0"/>
      <w:marBottom w:val="0"/>
      <w:divBdr>
        <w:top w:val="none" w:sz="0" w:space="0" w:color="auto"/>
        <w:left w:val="none" w:sz="0" w:space="0" w:color="auto"/>
        <w:bottom w:val="none" w:sz="0" w:space="0" w:color="auto"/>
        <w:right w:val="none" w:sz="0" w:space="0" w:color="auto"/>
      </w:divBdr>
    </w:div>
    <w:div w:id="1353410061">
      <w:bodyDiv w:val="1"/>
      <w:marLeft w:val="0"/>
      <w:marRight w:val="0"/>
      <w:marTop w:val="0"/>
      <w:marBottom w:val="0"/>
      <w:divBdr>
        <w:top w:val="none" w:sz="0" w:space="0" w:color="auto"/>
        <w:left w:val="none" w:sz="0" w:space="0" w:color="auto"/>
        <w:bottom w:val="none" w:sz="0" w:space="0" w:color="auto"/>
        <w:right w:val="none" w:sz="0" w:space="0" w:color="auto"/>
      </w:divBdr>
    </w:div>
    <w:div w:id="1667325183">
      <w:bodyDiv w:val="1"/>
      <w:marLeft w:val="0"/>
      <w:marRight w:val="0"/>
      <w:marTop w:val="0"/>
      <w:marBottom w:val="0"/>
      <w:divBdr>
        <w:top w:val="none" w:sz="0" w:space="0" w:color="auto"/>
        <w:left w:val="none" w:sz="0" w:space="0" w:color="auto"/>
        <w:bottom w:val="none" w:sz="0" w:space="0" w:color="auto"/>
        <w:right w:val="none" w:sz="0" w:space="0" w:color="auto"/>
      </w:divBdr>
    </w:div>
    <w:div w:id="1910924839">
      <w:bodyDiv w:val="1"/>
      <w:marLeft w:val="0"/>
      <w:marRight w:val="0"/>
      <w:marTop w:val="0"/>
      <w:marBottom w:val="0"/>
      <w:divBdr>
        <w:top w:val="none" w:sz="0" w:space="0" w:color="auto"/>
        <w:left w:val="none" w:sz="0" w:space="0" w:color="auto"/>
        <w:bottom w:val="none" w:sz="0" w:space="0" w:color="auto"/>
        <w:right w:val="none" w:sz="0" w:space="0" w:color="auto"/>
      </w:divBdr>
    </w:div>
    <w:div w:id="21318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Scott Valdez</dc:creator>
  <cp:keywords/>
  <dc:description/>
  <cp:lastModifiedBy>Dee Scott Valdez</cp:lastModifiedBy>
  <cp:revision>5</cp:revision>
  <dcterms:created xsi:type="dcterms:W3CDTF">2018-06-12T17:26:00Z</dcterms:created>
  <dcterms:modified xsi:type="dcterms:W3CDTF">2018-06-12T17:32:00Z</dcterms:modified>
</cp:coreProperties>
</file>