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F6" w:rsidRDefault="001974F6" w:rsidP="001974F6">
      <w:pPr>
        <w:tabs>
          <w:tab w:val="left" w:pos="7650"/>
        </w:tabs>
        <w:spacing w:after="0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Unit 3 Assignment </w:t>
      </w:r>
    </w:p>
    <w:p w:rsidR="001974F6" w:rsidRDefault="001974F6" w:rsidP="001974F6">
      <w:pPr>
        <w:tabs>
          <w:tab w:val="left" w:pos="7650"/>
        </w:tabs>
        <w:spacing w:after="0"/>
        <w:rPr>
          <w:rFonts w:ascii="Arial" w:eastAsia="Arial" w:hAnsi="Arial" w:cs="Arial"/>
          <w:b/>
        </w:rPr>
      </w:pPr>
    </w:p>
    <w:p w:rsidR="001974F6" w:rsidRDefault="001974F6" w:rsidP="001974F6">
      <w:pPr>
        <w:tabs>
          <w:tab w:val="left" w:pos="7650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Checklist: </w:t>
      </w:r>
    </w:p>
    <w:p w:rsidR="001974F6" w:rsidRPr="008E104D" w:rsidRDefault="001974F6" w:rsidP="001974F6">
      <w:pPr>
        <w:tabs>
          <w:tab w:val="left" w:pos="765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Step 1: </w:t>
      </w:r>
      <w:r>
        <w:rPr>
          <w:rFonts w:ascii="Arial" w:eastAsia="Arial" w:hAnsi="Arial" w:cs="Arial"/>
        </w:rPr>
        <w:t>Cultural Factors</w:t>
      </w:r>
      <w:r w:rsidR="007175AE">
        <w:rPr>
          <w:rFonts w:ascii="Arial" w:eastAsia="Arial" w:hAnsi="Arial" w:cs="Arial"/>
        </w:rPr>
        <w:t xml:space="preserve"> —</w:t>
      </w:r>
      <w:r w:rsidR="007175AE" w:rsidRPr="003B3932">
        <w:rPr>
          <w:rFonts w:ascii="Arial" w:eastAsia="Arial" w:hAnsi="Arial" w:cs="Arial"/>
        </w:rPr>
        <w:t xml:space="preserve"> </w:t>
      </w:r>
      <w:r w:rsidR="008E104D" w:rsidRPr="003B3932">
        <w:rPr>
          <w:rFonts w:ascii="Arial" w:hAnsi="Arial" w:cs="Arial"/>
        </w:rPr>
        <w:t>Commisceo</w:t>
      </w:r>
      <w:r w:rsidR="008E104D">
        <w:rPr>
          <w:rFonts w:ascii="Arial" w:hAnsi="Arial" w:cs="Arial"/>
        </w:rPr>
        <w:t xml:space="preserve">™ Global Consultants’ </w:t>
      </w:r>
      <w:hyperlink r:id="rId5" w:history="1">
        <w:r w:rsidR="008E104D" w:rsidRPr="003B3932">
          <w:rPr>
            <w:rStyle w:val="Hyperlink"/>
            <w:rFonts w:ascii="Arial" w:hAnsi="Arial" w:cs="Arial"/>
            <w:b/>
            <w:color w:val="0000FF"/>
            <w:u w:val="none"/>
          </w:rPr>
          <w:t>country cultural factors</w:t>
        </w:r>
      </w:hyperlink>
      <w:r w:rsidR="008E104D">
        <w:rPr>
          <w:rFonts w:ascii="Arial" w:hAnsi="Arial" w:cs="Arial"/>
          <w:b/>
        </w:rPr>
        <w:t xml:space="preserve"> </w:t>
      </w:r>
      <w:r w:rsidR="008E104D" w:rsidRPr="008E104D">
        <w:rPr>
          <w:rFonts w:ascii="Arial" w:hAnsi="Arial" w:cs="Arial"/>
        </w:rPr>
        <w:t>(put in country name and scroll all the way down.</w:t>
      </w:r>
      <w:r w:rsidR="007175AE">
        <w:rPr>
          <w:rFonts w:ascii="Arial" w:hAnsi="Arial" w:cs="Arial"/>
        </w:rPr>
        <w:t>)</w:t>
      </w:r>
    </w:p>
    <w:p w:rsidR="001974F6" w:rsidRDefault="001974F6" w:rsidP="001974F6">
      <w:pPr>
        <w:tabs>
          <w:tab w:val="left" w:pos="7650"/>
        </w:tabs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Identify several cultural factors in the country you are pursuing that may affect market expansion of the bakery such as:  behavior patterns, the concept of time, lifestyle, etc. </w:t>
      </w:r>
    </w:p>
    <w:p w:rsidR="001974F6" w:rsidRDefault="001974F6" w:rsidP="001974F6">
      <w:pPr>
        <w:numPr>
          <w:ilvl w:val="0"/>
          <w:numId w:val="3"/>
        </w:numPr>
        <w:tabs>
          <w:tab w:val="left" w:pos="7650"/>
        </w:tabs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Considering these cultural factors, do you see them as possible opportunities or threats to entering this market? Please explain your response. </w:t>
      </w:r>
    </w:p>
    <w:p w:rsidR="001974F6" w:rsidRDefault="001974F6" w:rsidP="001974F6">
      <w:pPr>
        <w:tabs>
          <w:tab w:val="left" w:pos="7650"/>
        </w:tabs>
        <w:spacing w:after="0"/>
        <w:rPr>
          <w:rFonts w:ascii="Arial" w:eastAsia="Arial" w:hAnsi="Arial" w:cs="Arial"/>
          <w:b/>
        </w:rPr>
      </w:pPr>
    </w:p>
    <w:p w:rsidR="001974F6" w:rsidRDefault="001974F6" w:rsidP="001974F6">
      <w:pPr>
        <w:tabs>
          <w:tab w:val="left" w:pos="765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Step 2: </w:t>
      </w:r>
      <w:r>
        <w:rPr>
          <w:rFonts w:ascii="Arial" w:eastAsia="Arial" w:hAnsi="Arial" w:cs="Arial"/>
        </w:rPr>
        <w:t>Demographic Factors</w:t>
      </w:r>
      <w:r w:rsidR="007175AE">
        <w:rPr>
          <w:rFonts w:ascii="Arial" w:eastAsia="Arial" w:hAnsi="Arial" w:cs="Arial"/>
        </w:rPr>
        <w:t xml:space="preserve"> — </w:t>
      </w:r>
      <w:hyperlink r:id="rId6" w:anchor="/table?YR_ANIM=2021&amp;menu=countryViz&amp;COUNTRY_YEAR=2021&amp;dashPages=DASH" w:history="1">
        <w:r w:rsidR="007175AE" w:rsidRPr="0072723A">
          <w:rPr>
            <w:rStyle w:val="Hyperlink"/>
            <w:rFonts w:ascii="Arial" w:hAnsi="Arial" w:cs="Arial"/>
            <w:b/>
            <w:bCs/>
            <w:color w:val="0000FF"/>
            <w:u w:val="none"/>
          </w:rPr>
          <w:t>U.S. Bureau of the Census</w:t>
        </w:r>
      </w:hyperlink>
      <w:r w:rsidR="007175AE">
        <w:rPr>
          <w:rFonts w:ascii="Arial" w:hAnsi="Arial" w:cs="Arial"/>
          <w:bCs/>
        </w:rPr>
        <w:t xml:space="preserve">: </w:t>
      </w:r>
      <w:r w:rsidR="007175AE" w:rsidRPr="008624A3">
        <w:rPr>
          <w:rFonts w:ascii="Arial" w:hAnsi="Arial" w:cs="Arial"/>
        </w:rPr>
        <w:t>International database</w:t>
      </w:r>
      <w:r w:rsidR="007175AE">
        <w:rPr>
          <w:rFonts w:ascii="Arial" w:hAnsi="Arial" w:cs="Arial"/>
          <w:b/>
        </w:rPr>
        <w:t xml:space="preserve"> </w:t>
      </w:r>
      <w:r w:rsidR="007175AE">
        <w:rPr>
          <w:rFonts w:ascii="Arial" w:hAnsi="Arial" w:cs="Arial"/>
        </w:rPr>
        <w:t>(do a search for “International database”)</w:t>
      </w:r>
    </w:p>
    <w:p w:rsidR="001974F6" w:rsidRDefault="001974F6" w:rsidP="001974F6">
      <w:pPr>
        <w:numPr>
          <w:ilvl w:val="0"/>
          <w:numId w:val="1"/>
        </w:numPr>
        <w:tabs>
          <w:tab w:val="left" w:pos="7650"/>
        </w:tabs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Identify at least four (4) demographic factors in the country you are pursuing such as education, the size, growth, and density of the </w:t>
      </w:r>
      <w:r w:rsidR="008E104D">
        <w:rPr>
          <w:rFonts w:ascii="Arial" w:eastAsia="Arial" w:hAnsi="Arial" w:cs="Arial"/>
        </w:rPr>
        <w:t xml:space="preserve">population, and age etc. Use the U.S. Bureau of the Census’s </w:t>
      </w:r>
      <w:r>
        <w:rPr>
          <w:rFonts w:ascii="Arial" w:eastAsia="Arial" w:hAnsi="Arial" w:cs="Arial"/>
        </w:rPr>
        <w:t xml:space="preserve">database as a source of reference for the demographic information. It allows you to look up data by country and years. </w:t>
      </w:r>
    </w:p>
    <w:p w:rsidR="00C47838" w:rsidRDefault="001974F6" w:rsidP="00C47838">
      <w:pPr>
        <w:numPr>
          <w:ilvl w:val="0"/>
          <w:numId w:val="1"/>
        </w:numPr>
        <w:tabs>
          <w:tab w:val="left" w:pos="7650"/>
        </w:tabs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why these demographic factors are opportunities or threats to entering this market.</w:t>
      </w:r>
    </w:p>
    <w:p w:rsidR="001974F6" w:rsidRDefault="00C47838" w:rsidP="00C47838">
      <w:pPr>
        <w:tabs>
          <w:tab w:val="left" w:pos="7650"/>
        </w:tabs>
        <w:spacing w:after="0"/>
        <w:ind w:left="9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 w:rsidR="001974F6">
        <w:rPr>
          <w:rFonts w:ascii="Arial" w:eastAsia="Arial" w:hAnsi="Arial" w:cs="Arial"/>
          <w:b/>
        </w:rPr>
        <w:t>Step 3:</w:t>
      </w:r>
      <w:r w:rsidR="001974F6">
        <w:rPr>
          <w:rFonts w:ascii="Arial" w:eastAsia="Arial" w:hAnsi="Arial" w:cs="Arial"/>
        </w:rPr>
        <w:t xml:space="preserve"> Economic Factors</w:t>
      </w:r>
    </w:p>
    <w:p w:rsidR="001974F6" w:rsidRDefault="001974F6" w:rsidP="001974F6">
      <w:pPr>
        <w:tabs>
          <w:tab w:val="left" w:pos="7650"/>
        </w:tabs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Access </w:t>
      </w:r>
      <w:r w:rsidRPr="008E104D">
        <w:rPr>
          <w:rFonts w:ascii="Arial" w:eastAsia="Arial" w:hAnsi="Arial" w:cs="Arial"/>
        </w:rPr>
        <w:t>The</w:t>
      </w:r>
      <w:r w:rsidRPr="003106F3">
        <w:rPr>
          <w:rFonts w:ascii="Arial" w:eastAsia="Arial" w:hAnsi="Arial" w:cs="Arial"/>
        </w:rPr>
        <w:t xml:space="preserve"> </w:t>
      </w:r>
      <w:hyperlink r:id="rId7" w:history="1">
        <w:r w:rsidRPr="003106F3">
          <w:rPr>
            <w:rStyle w:val="Hyperlink"/>
            <w:rFonts w:ascii="Arial" w:eastAsia="Arial" w:hAnsi="Arial" w:cs="Arial"/>
            <w:b/>
            <w:color w:val="0000FF"/>
            <w:u w:val="none"/>
          </w:rPr>
          <w:t>World FactBook</w:t>
        </w:r>
      </w:hyperlink>
      <w:r>
        <w:rPr>
          <w:rFonts w:ascii="Arial" w:eastAsia="Arial" w:hAnsi="Arial" w:cs="Arial"/>
        </w:rPr>
        <w:t xml:space="preserve"> from the CIA and select the country of choice in the upper right hand corner search box.</w:t>
      </w:r>
    </w:p>
    <w:p w:rsidR="001974F6" w:rsidRDefault="001974F6" w:rsidP="001974F6">
      <w:pPr>
        <w:numPr>
          <w:ilvl w:val="0"/>
          <w:numId w:val="2"/>
        </w:numPr>
        <w:tabs>
          <w:tab w:val="left" w:pos="7650"/>
        </w:tabs>
        <w:spacing w:after="0"/>
        <w:ind w:left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Identify these three economic factors in the country you are pursuing: GDP per capita (see the reading area), GDP growth rate, and the unemployment rate in your chosen country.</w:t>
      </w:r>
    </w:p>
    <w:p w:rsidR="001974F6" w:rsidRDefault="001974F6" w:rsidP="001974F6">
      <w:pPr>
        <w:numPr>
          <w:ilvl w:val="0"/>
          <w:numId w:val="2"/>
        </w:numPr>
        <w:tabs>
          <w:tab w:val="left" w:pos="7650"/>
        </w:tabs>
        <w:spacing w:after="0"/>
        <w:ind w:left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why these economic factors are opportunities or threats to entering this market based on the country you chose. </w:t>
      </w:r>
    </w:p>
    <w:p w:rsidR="001974F6" w:rsidRDefault="001974F6" w:rsidP="001974F6">
      <w:pPr>
        <w:tabs>
          <w:tab w:val="left" w:pos="7650"/>
        </w:tabs>
        <w:spacing w:after="0"/>
        <w:rPr>
          <w:rFonts w:ascii="Arial" w:eastAsia="Arial" w:hAnsi="Arial" w:cs="Arial"/>
        </w:rPr>
      </w:pPr>
    </w:p>
    <w:p w:rsidR="008E104D" w:rsidRDefault="001974F6" w:rsidP="001974F6">
      <w:r>
        <w:rPr>
          <w:rFonts w:ascii="Arial" w:eastAsia="Arial" w:hAnsi="Arial" w:cs="Arial"/>
          <w:color w:val="191919"/>
        </w:rPr>
        <w:t xml:space="preserve">Use bulleted points to make your main points (3-4 bullets per slide) and then explain those bulleted points in the notes section directly under the slide. Adding the audio necessitates you having either a built-in microphone in your computer or you can use any headset with microphone to record the audio portion. Access </w:t>
      </w:r>
      <w:hyperlink r:id="rId8" w:history="1">
        <w:r w:rsidRPr="00191557">
          <w:rPr>
            <w:rStyle w:val="Hyperlink"/>
            <w:rFonts w:ascii="Arial" w:eastAsia="Arial" w:hAnsi="Arial" w:cs="Arial"/>
            <w:b/>
            <w:color w:val="0000FF"/>
            <w:u w:val="none"/>
          </w:rPr>
          <w:t>instructions for adding audio</w:t>
        </w:r>
      </w:hyperlink>
      <w:r>
        <w:rPr>
          <w:rFonts w:ascii="Arial" w:eastAsia="Arial" w:hAnsi="Arial" w:cs="Arial"/>
          <w:color w:val="191919"/>
        </w:rPr>
        <w:t xml:space="preserve"> to your</w:t>
      </w:r>
      <w:r w:rsidR="001A3A72">
        <w:rPr>
          <w:rFonts w:ascii="Arial" w:eastAsia="Arial" w:hAnsi="Arial" w:cs="Arial"/>
          <w:color w:val="191919"/>
        </w:rPr>
        <w:t xml:space="preserve"> presentation.</w:t>
      </w:r>
    </w:p>
    <w:sectPr w:rsidR="008E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071"/>
    <w:multiLevelType w:val="multilevel"/>
    <w:tmpl w:val="DF14B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E75DFD"/>
    <w:multiLevelType w:val="multilevel"/>
    <w:tmpl w:val="19F8B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8069F5"/>
    <w:multiLevelType w:val="multilevel"/>
    <w:tmpl w:val="5C3A8F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F6"/>
    <w:rsid w:val="000C576A"/>
    <w:rsid w:val="00191557"/>
    <w:rsid w:val="001974F6"/>
    <w:rsid w:val="001A3364"/>
    <w:rsid w:val="001A3A72"/>
    <w:rsid w:val="003106F3"/>
    <w:rsid w:val="00364C65"/>
    <w:rsid w:val="003B3932"/>
    <w:rsid w:val="005F3D38"/>
    <w:rsid w:val="007175AE"/>
    <w:rsid w:val="0072723A"/>
    <w:rsid w:val="007C617C"/>
    <w:rsid w:val="008E104D"/>
    <w:rsid w:val="00A61E70"/>
    <w:rsid w:val="00C47838"/>
    <w:rsid w:val="00C91677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FB0DE-BEFD-48E7-ABF1-B840F68E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74F6"/>
    <w:pPr>
      <w:widowControl w:val="0"/>
      <w:spacing w:after="200" w:line="276" w:lineRule="auto"/>
    </w:pPr>
    <w:rPr>
      <w:rFonts w:ascii="Quattrocento Sans" w:eastAsia="Quattrocento Sans" w:hAnsi="Quattrocento Sans" w:cs="Quattrocento Sans"/>
      <w:b w:val="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36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3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364"/>
    <w:rPr>
      <w:rFonts w:eastAsiaTheme="majorEastAsia" w:cstheme="majorBidi"/>
      <w:b w:val="0"/>
      <w:color w:val="auto"/>
      <w:sz w:val="24"/>
      <w:szCs w:val="32"/>
    </w:rPr>
  </w:style>
  <w:style w:type="paragraph" w:customStyle="1" w:styleId="HeadingMain">
    <w:name w:val="Heading Main"/>
    <w:basedOn w:val="Heading4"/>
    <w:link w:val="HeadingMainChar"/>
    <w:qFormat/>
    <w:rsid w:val="001A3364"/>
    <w:pPr>
      <w:spacing w:before="240" w:after="40"/>
    </w:pPr>
    <w:rPr>
      <w:rFonts w:ascii="Arial" w:eastAsiaTheme="minorHAnsi" w:hAnsi="Arial" w:cstheme="majorHAnsi"/>
      <w:b/>
      <w:i w:val="0"/>
      <w:iCs w:val="0"/>
      <w:color w:val="191919"/>
      <w:sz w:val="24"/>
      <w:szCs w:val="24"/>
    </w:rPr>
  </w:style>
  <w:style w:type="character" w:customStyle="1" w:styleId="HeadingMainChar">
    <w:name w:val="Heading Main Char"/>
    <w:basedOn w:val="Heading4Char"/>
    <w:link w:val="HeadingMain"/>
    <w:rsid w:val="001A3364"/>
    <w:rPr>
      <w:rFonts w:asciiTheme="majorHAnsi" w:eastAsiaTheme="majorEastAsia" w:hAnsiTheme="majorHAnsi" w:cstheme="majorBidi"/>
      <w:b w:val="0"/>
      <w:i w:val="0"/>
      <w:iCs w:val="0"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3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1974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0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4D"/>
    <w:pPr>
      <w:spacing w:line="240" w:lineRule="auto"/>
    </w:pPr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4D"/>
    <w:rPr>
      <w:rFonts w:ascii="Quattrocento Sans" w:eastAsia="Quattrocento Sans" w:hAnsi="Quattrocento Sans" w:cs="Quattrocento Sans"/>
      <w:b w:val="0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104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4D"/>
    <w:rPr>
      <w:rFonts w:ascii="Segoe UI" w:eastAsia="Quattrocento Sans" w:hAnsi="Segoe UI" w:cs="Segoe UI"/>
      <w:b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xtmediassl-a.akamaihd.net/business/MT219/2101C/adding_audio_pp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a.gov/the-world-fact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data-tools/demo/idb/" TargetMode="External"/><Relationship Id="rId5" Type="http://schemas.openxmlformats.org/officeDocument/2006/relationships/hyperlink" Target="https://www.commisceo-global.com/resources/country-guid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Scott's Doc</dc:creator>
  <cp:keywords/>
  <dc:description/>
  <cp:lastModifiedBy>Dee Scott Valdez</cp:lastModifiedBy>
  <cp:revision>3</cp:revision>
  <cp:lastPrinted>2020-09-18T21:01:00Z</cp:lastPrinted>
  <dcterms:created xsi:type="dcterms:W3CDTF">2021-01-04T20:36:00Z</dcterms:created>
  <dcterms:modified xsi:type="dcterms:W3CDTF">2021-01-04T20:37:00Z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