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6581" w14:textId="77777777" w:rsidR="000C576A" w:rsidRDefault="000C576A"/>
    <w:p w14:paraId="220DE4A6" w14:textId="77777777" w:rsidR="00F172C5" w:rsidRDefault="00F172C5"/>
    <w:p w14:paraId="0A098588" w14:textId="77777777" w:rsidR="00F172C5" w:rsidRDefault="00F172C5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it 7 Assignment Grading Rubric"/>
        <w:tblDescription w:val="There are 4 columns: 1. Criteria; 2. Percentage; 3. Points Possible; 4. Points Earned"/>
      </w:tblPr>
      <w:tblGrid>
        <w:gridCol w:w="5395"/>
        <w:gridCol w:w="1170"/>
        <w:gridCol w:w="1260"/>
        <w:gridCol w:w="1530"/>
      </w:tblGrid>
      <w:tr w:rsidR="00643055" w14:paraId="28CDC206" w14:textId="77777777" w:rsidTr="009F2541">
        <w:trPr>
          <w:tblHeader/>
        </w:trPr>
        <w:tc>
          <w:tcPr>
            <w:tcW w:w="5395" w:type="dxa"/>
            <w:shd w:val="clear" w:color="auto" w:fill="DEEBF6"/>
          </w:tcPr>
          <w:p w14:paraId="2A5461FD" w14:textId="77777777" w:rsidR="00643055" w:rsidRDefault="007B52D6" w:rsidP="008524E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8524E3">
              <w:rPr>
                <w:b/>
              </w:rPr>
              <w:t>7</w:t>
            </w:r>
            <w:r>
              <w:rPr>
                <w:b/>
              </w:rPr>
              <w:t xml:space="preserve"> Assignment Grading Rubric</w:t>
            </w:r>
          </w:p>
        </w:tc>
        <w:tc>
          <w:tcPr>
            <w:tcW w:w="1170" w:type="dxa"/>
            <w:shd w:val="clear" w:color="auto" w:fill="DEEBF6"/>
          </w:tcPr>
          <w:p w14:paraId="023FE781" w14:textId="77777777" w:rsidR="00643055" w:rsidRPr="008F021B" w:rsidRDefault="00643055" w:rsidP="00B939A5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Percent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260" w:type="dxa"/>
            <w:shd w:val="clear" w:color="auto" w:fill="DEEBF6"/>
          </w:tcPr>
          <w:p w14:paraId="68A0E301" w14:textId="77777777" w:rsidR="00643055" w:rsidRPr="008F021B" w:rsidRDefault="00643055" w:rsidP="00B939A5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530" w:type="dxa"/>
            <w:shd w:val="clear" w:color="auto" w:fill="DEEBF6"/>
          </w:tcPr>
          <w:p w14:paraId="7F317E78" w14:textId="77777777" w:rsidR="00643055" w:rsidRPr="008F021B" w:rsidRDefault="00643055" w:rsidP="00B939A5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>Points Earned</w:t>
            </w:r>
          </w:p>
        </w:tc>
      </w:tr>
      <w:tr w:rsidR="00643055" w14:paraId="05D37A1B" w14:textId="77777777" w:rsidTr="009F2541">
        <w:tc>
          <w:tcPr>
            <w:tcW w:w="5395" w:type="dxa"/>
            <w:shd w:val="clear" w:color="auto" w:fill="DEEBF6"/>
          </w:tcPr>
          <w:p w14:paraId="7899208A" w14:textId="77777777" w:rsidR="00643055" w:rsidRDefault="00025913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170" w:type="dxa"/>
            <w:shd w:val="clear" w:color="auto" w:fill="DEEBF6"/>
          </w:tcPr>
          <w:p w14:paraId="25824F76" w14:textId="77777777" w:rsidR="00643055" w:rsidRPr="008F021B" w:rsidRDefault="00643055" w:rsidP="00B939A5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BF6"/>
          </w:tcPr>
          <w:p w14:paraId="132F2921" w14:textId="77777777" w:rsidR="00643055" w:rsidRPr="008F021B" w:rsidRDefault="00712677" w:rsidP="00977671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30" w:type="dxa"/>
            <w:shd w:val="clear" w:color="auto" w:fill="DEEBF6"/>
          </w:tcPr>
          <w:p w14:paraId="13498080" w14:textId="77777777" w:rsidR="00643055" w:rsidRPr="008F021B" w:rsidRDefault="00643055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643055" w14:paraId="6C0E6B64" w14:textId="77777777" w:rsidTr="00936E64">
        <w:trPr>
          <w:trHeight w:val="1178"/>
        </w:trPr>
        <w:tc>
          <w:tcPr>
            <w:tcW w:w="5395" w:type="dxa"/>
            <w:shd w:val="clear" w:color="auto" w:fill="DEEBF6"/>
          </w:tcPr>
          <w:p w14:paraId="1D001BDA" w14:textId="27A8D7E3" w:rsidR="00643055" w:rsidRDefault="007B52D6" w:rsidP="00712677">
            <w:pPr>
              <w:widowControl/>
              <w:spacing w:after="0" w:line="240" w:lineRule="auto"/>
              <w:contextualSpacing/>
            </w:pPr>
            <w:r w:rsidRPr="007B52D6">
              <w:t xml:space="preserve">Specific Objectives: </w:t>
            </w:r>
            <w:r w:rsidR="006D6689">
              <w:t>Correctly r</w:t>
            </w:r>
            <w:r w:rsidR="00ED6EE4" w:rsidRPr="00977671">
              <w:t>esponds to</w:t>
            </w:r>
            <w:r w:rsidR="00ED6EE4">
              <w:t xml:space="preserve"> the </w:t>
            </w:r>
            <w:r w:rsidRPr="007B52D6">
              <w:t xml:space="preserve"> Assignment Checklist </w:t>
            </w:r>
            <w:r w:rsidR="006D6689">
              <w:t xml:space="preserve">items </w:t>
            </w:r>
            <w:r w:rsidR="00712677">
              <w:t xml:space="preserve">addressing the assigned </w:t>
            </w:r>
            <w:r w:rsidR="001C57B2">
              <w:t>c</w:t>
            </w:r>
            <w:r w:rsidR="00712677">
              <w:t xml:space="preserve">ase </w:t>
            </w:r>
            <w:r w:rsidR="001C57B2">
              <w:t>s</w:t>
            </w:r>
            <w:r w:rsidR="00712677">
              <w:t>tudy</w:t>
            </w:r>
            <w:r w:rsidR="001C57B2">
              <w:t xml:space="preserve"> </w:t>
            </w:r>
            <w:r w:rsidRPr="007B52D6">
              <w:t>(80%)</w:t>
            </w:r>
            <w:r w:rsidR="008D4B5C">
              <w:t xml:space="preserve"> and</w:t>
            </w:r>
            <w:r w:rsidRPr="007B52D6">
              <w:t xml:space="preserve"> demonstrat</w:t>
            </w:r>
            <w:r w:rsidR="008D4B5C">
              <w:t xml:space="preserve">es </w:t>
            </w:r>
            <w:r w:rsidRPr="007B52D6">
              <w:t>analysis and critical thinking</w:t>
            </w:r>
            <w:r w:rsidR="008D4B5C">
              <w:t>:</w:t>
            </w:r>
          </w:p>
        </w:tc>
        <w:tc>
          <w:tcPr>
            <w:tcW w:w="1170" w:type="dxa"/>
            <w:shd w:val="clear" w:color="auto" w:fill="DEEBF6"/>
          </w:tcPr>
          <w:p w14:paraId="28393CF5" w14:textId="77777777" w:rsidR="00643055" w:rsidRDefault="00643055" w:rsidP="007F34FE">
            <w:pPr>
              <w:widowControl/>
              <w:spacing w:after="0" w:line="240" w:lineRule="auto"/>
              <w:jc w:val="center"/>
            </w:pPr>
          </w:p>
          <w:p w14:paraId="36E456C6" w14:textId="77777777" w:rsidR="00643055" w:rsidRDefault="00643055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260" w:type="dxa"/>
            <w:shd w:val="clear" w:color="auto" w:fill="DEEBF6"/>
          </w:tcPr>
          <w:p w14:paraId="70E1C69D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14:paraId="208D6953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994083" w14:paraId="64733A4B" w14:textId="77777777" w:rsidTr="00562405">
        <w:trPr>
          <w:trHeight w:val="980"/>
        </w:trPr>
        <w:tc>
          <w:tcPr>
            <w:tcW w:w="5395" w:type="dxa"/>
            <w:shd w:val="clear" w:color="auto" w:fill="DEEAF6" w:themeFill="accent1" w:themeFillTint="33"/>
          </w:tcPr>
          <w:p w14:paraId="003ADE28" w14:textId="6C5D7CA6" w:rsidR="00994083" w:rsidRPr="00E56FDC" w:rsidRDefault="00562405" w:rsidP="00562405">
            <w:pPr>
              <w:pStyle w:val="NormalWeb"/>
              <w:numPr>
                <w:ilvl w:val="0"/>
                <w:numId w:val="20"/>
              </w:numPr>
              <w:spacing w:before="0" w:beforeAutospacing="0" w:after="200" w:afterAutospacing="0"/>
              <w:ind w:left="157" w:hanging="157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Explains w</w:t>
            </w:r>
            <w:r w:rsidRPr="00936E64">
              <w:rPr>
                <w:rFonts w:ascii="Arial" w:hAnsi="Arial" w:cs="Arial"/>
                <w:color w:val="000000"/>
                <w:sz w:val="22"/>
                <w:szCs w:val="22"/>
              </w:rPr>
              <w:t xml:space="preserve">hat </w:t>
            </w:r>
            <w:r w:rsidR="00936E64" w:rsidRPr="00936E64">
              <w:rPr>
                <w:rFonts w:ascii="Arial" w:hAnsi="Arial" w:cs="Arial"/>
                <w:color w:val="000000"/>
                <w:sz w:val="22"/>
                <w:szCs w:val="22"/>
              </w:rPr>
              <w:t>tactic was used to gain Sarah’s commitment to the idea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whether he/she </w:t>
            </w:r>
            <w:r w:rsidR="00936E64" w:rsidRPr="00936E64">
              <w:rPr>
                <w:rFonts w:ascii="Arial" w:hAnsi="Arial" w:cs="Arial"/>
                <w:color w:val="000000"/>
                <w:sz w:val="22"/>
                <w:szCs w:val="22"/>
              </w:rPr>
              <w:t>agree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36E64" w:rsidRPr="00936E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that </w:t>
            </w:r>
            <w:r w:rsidR="00936E64" w:rsidRPr="00936E64">
              <w:rPr>
                <w:rFonts w:ascii="Arial" w:hAnsi="Arial" w:cs="Arial"/>
                <w:color w:val="000000"/>
                <w:sz w:val="22"/>
                <w:szCs w:val="22"/>
              </w:rPr>
              <w:t>this was appropriate?</w:t>
            </w:r>
            <w:r w:rsidR="005D74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DEEBF6"/>
          </w:tcPr>
          <w:p w14:paraId="6D695DB3" w14:textId="77777777" w:rsidR="00994083" w:rsidRDefault="00994083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7E3C8C91" w14:textId="77777777" w:rsidR="003F31E8" w:rsidRDefault="00936E64" w:rsidP="00936E64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DEEBF6"/>
          </w:tcPr>
          <w:p w14:paraId="73E99E85" w14:textId="77777777" w:rsidR="00994083" w:rsidRDefault="00994083" w:rsidP="007F34FE">
            <w:pPr>
              <w:widowControl/>
              <w:spacing w:after="0" w:line="240" w:lineRule="auto"/>
            </w:pPr>
          </w:p>
        </w:tc>
      </w:tr>
      <w:tr w:rsidR="00994083" w14:paraId="16E2E615" w14:textId="77777777" w:rsidTr="009F2541">
        <w:trPr>
          <w:trHeight w:val="422"/>
        </w:trPr>
        <w:tc>
          <w:tcPr>
            <w:tcW w:w="5395" w:type="dxa"/>
            <w:shd w:val="clear" w:color="auto" w:fill="DEEAF6" w:themeFill="accent1" w:themeFillTint="33"/>
          </w:tcPr>
          <w:p w14:paraId="33903154" w14:textId="77777777" w:rsidR="00936E64" w:rsidRPr="00936E64" w:rsidRDefault="00936E64" w:rsidP="00936E64">
            <w:pPr>
              <w:pStyle w:val="NormalWeb"/>
              <w:numPr>
                <w:ilvl w:val="0"/>
                <w:numId w:val="20"/>
              </w:numPr>
              <w:spacing w:before="0" w:beforeAutospacing="0" w:after="200" w:afterAutospacing="0"/>
              <w:ind w:left="157" w:hanging="157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E64"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Describes three other methods he/she could have used to gain Sarah’s commitment. </w:t>
            </w:r>
          </w:p>
          <w:p w14:paraId="3DC13470" w14:textId="77777777" w:rsidR="00994083" w:rsidRPr="00712677" w:rsidRDefault="00994083" w:rsidP="00936E64">
            <w:pPr>
              <w:pStyle w:val="NormalWeb"/>
              <w:tabs>
                <w:tab w:val="left" w:pos="247"/>
              </w:tabs>
              <w:spacing w:before="0" w:beforeAutospacing="0" w:after="0" w:afterAutospacing="0"/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EEBF6"/>
          </w:tcPr>
          <w:p w14:paraId="38058D1F" w14:textId="77777777" w:rsidR="00994083" w:rsidRDefault="00994083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4803AF55" w14:textId="77777777" w:rsidR="00994083" w:rsidRDefault="00936E64" w:rsidP="007F34FE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DEEBF6"/>
          </w:tcPr>
          <w:p w14:paraId="506A3E3F" w14:textId="77777777" w:rsidR="00994083" w:rsidRDefault="00994083" w:rsidP="007F34FE">
            <w:pPr>
              <w:widowControl/>
              <w:spacing w:after="0" w:line="240" w:lineRule="auto"/>
            </w:pPr>
            <w:bookmarkStart w:id="0" w:name="_GoBack"/>
            <w:bookmarkEnd w:id="0"/>
          </w:p>
        </w:tc>
      </w:tr>
      <w:tr w:rsidR="00936E64" w14:paraId="50E44589" w14:textId="77777777" w:rsidTr="009F2541">
        <w:trPr>
          <w:trHeight w:val="422"/>
        </w:trPr>
        <w:tc>
          <w:tcPr>
            <w:tcW w:w="5395" w:type="dxa"/>
            <w:shd w:val="clear" w:color="auto" w:fill="DEEAF6" w:themeFill="accent1" w:themeFillTint="33"/>
          </w:tcPr>
          <w:p w14:paraId="19A17C63" w14:textId="77777777" w:rsidR="00936E64" w:rsidRPr="00936E64" w:rsidRDefault="00936E64" w:rsidP="00936E64">
            <w:pPr>
              <w:pStyle w:val="ListParagraph"/>
              <w:numPr>
                <w:ilvl w:val="0"/>
                <w:numId w:val="23"/>
              </w:numPr>
              <w:ind w:left="157" w:hanging="157"/>
            </w:pPr>
            <w:r>
              <w:t xml:space="preserve">Analyzes what he/she read of the negotiation. </w:t>
            </w:r>
          </w:p>
        </w:tc>
        <w:tc>
          <w:tcPr>
            <w:tcW w:w="1170" w:type="dxa"/>
            <w:shd w:val="clear" w:color="auto" w:fill="DEEBF6"/>
          </w:tcPr>
          <w:p w14:paraId="632DA3C0" w14:textId="77777777" w:rsidR="00936E64" w:rsidRDefault="00936E64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68EFE905" w14:textId="77777777" w:rsidR="00936E64" w:rsidRDefault="00936E64" w:rsidP="007F34FE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shd w:val="clear" w:color="auto" w:fill="DEEBF6"/>
          </w:tcPr>
          <w:p w14:paraId="56CB50B6" w14:textId="77777777" w:rsidR="00936E64" w:rsidRDefault="00936E64" w:rsidP="007F34FE">
            <w:pPr>
              <w:widowControl/>
              <w:spacing w:after="0" w:line="240" w:lineRule="auto"/>
            </w:pPr>
          </w:p>
        </w:tc>
      </w:tr>
      <w:tr w:rsidR="00936E64" w14:paraId="15B32B49" w14:textId="77777777" w:rsidTr="009F2541">
        <w:trPr>
          <w:trHeight w:val="422"/>
        </w:trPr>
        <w:tc>
          <w:tcPr>
            <w:tcW w:w="5395" w:type="dxa"/>
            <w:shd w:val="clear" w:color="auto" w:fill="DEEAF6" w:themeFill="accent1" w:themeFillTint="33"/>
          </w:tcPr>
          <w:p w14:paraId="604C766E" w14:textId="77777777" w:rsidR="00936E64" w:rsidRPr="00936E64" w:rsidRDefault="00936E64" w:rsidP="00936E64">
            <w:pPr>
              <w:pStyle w:val="NormalWeb"/>
              <w:numPr>
                <w:ilvl w:val="0"/>
                <w:numId w:val="23"/>
              </w:numPr>
              <w:spacing w:before="0" w:beforeAutospacing="0" w:after="200" w:afterAutospacing="0"/>
              <w:ind w:left="15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E64">
              <w:rPr>
                <w:rFonts w:ascii="Arial" w:hAnsi="Arial" w:cs="Arial"/>
                <w:sz w:val="22"/>
                <w:szCs w:val="22"/>
              </w:rPr>
              <w:t xml:space="preserve">Analyzes Sean’s performance in selling benefits and not just features. </w:t>
            </w:r>
          </w:p>
          <w:p w14:paraId="706835BF" w14:textId="77777777" w:rsidR="00936E64" w:rsidRPr="00936E64" w:rsidRDefault="00936E64" w:rsidP="00936E64">
            <w:pPr>
              <w:pStyle w:val="NormalWeb"/>
              <w:numPr>
                <w:ilvl w:val="0"/>
                <w:numId w:val="23"/>
              </w:numPr>
              <w:spacing w:before="0" w:beforeAutospacing="0" w:after="200" w:afterAutospacing="0"/>
              <w:ind w:left="15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E64">
              <w:rPr>
                <w:rFonts w:ascii="Arial" w:hAnsi="Arial" w:cs="Arial"/>
                <w:color w:val="000000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936E64">
              <w:rPr>
                <w:rFonts w:ascii="Arial" w:hAnsi="Arial" w:cs="Arial"/>
                <w:color w:val="000000"/>
                <w:sz w:val="22"/>
                <w:szCs w:val="22"/>
              </w:rPr>
              <w:t xml:space="preserve"> how Sean responded to objections and attempted to gain commitment at the right time.</w:t>
            </w:r>
          </w:p>
          <w:p w14:paraId="68E2CDC8" w14:textId="77777777" w:rsidR="00936E64" w:rsidRDefault="00936E64" w:rsidP="00936E64">
            <w:pPr>
              <w:pStyle w:val="ListParagraph"/>
              <w:ind w:left="157"/>
            </w:pPr>
          </w:p>
        </w:tc>
        <w:tc>
          <w:tcPr>
            <w:tcW w:w="1170" w:type="dxa"/>
            <w:shd w:val="clear" w:color="auto" w:fill="DEEBF6"/>
          </w:tcPr>
          <w:p w14:paraId="5FFD52FD" w14:textId="77777777" w:rsidR="00936E64" w:rsidRDefault="00936E64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14658BE1" w14:textId="77777777" w:rsidR="009628C1" w:rsidRDefault="00936E64" w:rsidP="009628C1">
            <w:pPr>
              <w:widowControl/>
              <w:spacing w:after="600" w:line="240" w:lineRule="auto"/>
              <w:jc w:val="center"/>
            </w:pPr>
            <w:r>
              <w:t>5</w:t>
            </w:r>
            <w:r w:rsidR="009628C1">
              <w:t xml:space="preserve"> </w:t>
            </w:r>
          </w:p>
          <w:p w14:paraId="16B3F3A8" w14:textId="77777777" w:rsidR="00936E64" w:rsidRPr="00936E64" w:rsidRDefault="00936E64" w:rsidP="009628C1">
            <w:pPr>
              <w:widowControl/>
              <w:spacing w:after="60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DEEBF6"/>
          </w:tcPr>
          <w:p w14:paraId="1097415C" w14:textId="77777777" w:rsidR="00936E64" w:rsidRDefault="00936E64" w:rsidP="007F34FE">
            <w:pPr>
              <w:widowControl/>
              <w:spacing w:after="0" w:line="240" w:lineRule="auto"/>
            </w:pPr>
          </w:p>
        </w:tc>
      </w:tr>
      <w:tr w:rsidR="00643055" w14:paraId="1830793B" w14:textId="77777777" w:rsidTr="00E429C8">
        <w:trPr>
          <w:trHeight w:val="350"/>
        </w:trPr>
        <w:tc>
          <w:tcPr>
            <w:tcW w:w="5395" w:type="dxa"/>
            <w:shd w:val="clear" w:color="auto" w:fill="DEEBF6"/>
          </w:tcPr>
          <w:p w14:paraId="1590403A" w14:textId="77777777" w:rsidR="00594181" w:rsidRDefault="00643055" w:rsidP="00594181">
            <w:pPr>
              <w:ind w:left="-23"/>
            </w:pPr>
            <w:r w:rsidRPr="00B939A5">
              <w:rPr>
                <w:b/>
                <w:color w:val="auto"/>
              </w:rPr>
              <w:t>Subtotal:</w:t>
            </w:r>
          </w:p>
        </w:tc>
        <w:tc>
          <w:tcPr>
            <w:tcW w:w="1170" w:type="dxa"/>
            <w:shd w:val="clear" w:color="auto" w:fill="DEEBF6"/>
          </w:tcPr>
          <w:p w14:paraId="59FCA718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4CA31C22" w14:textId="77777777" w:rsidR="00643055" w:rsidRPr="00E429C8" w:rsidRDefault="00712677" w:rsidP="00977671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30" w:type="dxa"/>
            <w:shd w:val="clear" w:color="auto" w:fill="DEEBF6"/>
          </w:tcPr>
          <w:p w14:paraId="287B2B14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E429C8" w14:paraId="15C6E59A" w14:textId="77777777" w:rsidTr="00E429C8">
        <w:trPr>
          <w:trHeight w:val="215"/>
        </w:trPr>
        <w:tc>
          <w:tcPr>
            <w:tcW w:w="5395" w:type="dxa"/>
            <w:shd w:val="clear" w:color="auto" w:fill="E7E6E6" w:themeFill="background2"/>
          </w:tcPr>
          <w:p w14:paraId="16A7938B" w14:textId="77777777" w:rsidR="00E429C8" w:rsidRPr="00E429C8" w:rsidRDefault="00E429C8" w:rsidP="00E429C8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Writing Style, Grammar, APA (20%)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5D3FD6F" w14:textId="77777777" w:rsidR="00E429C8" w:rsidRDefault="00E429C8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E7E6E6" w:themeFill="background2"/>
          </w:tcPr>
          <w:p w14:paraId="20AE5F2C" w14:textId="77777777" w:rsidR="00E429C8" w:rsidRDefault="00E429C8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E7E6E6" w:themeFill="background2"/>
          </w:tcPr>
          <w:p w14:paraId="5C85D846" w14:textId="77777777" w:rsidR="00E429C8" w:rsidRDefault="00E429C8" w:rsidP="007F34FE">
            <w:pPr>
              <w:widowControl/>
              <w:spacing w:after="0" w:line="240" w:lineRule="auto"/>
            </w:pPr>
          </w:p>
        </w:tc>
      </w:tr>
      <w:tr w:rsidR="00643055" w14:paraId="45A8E3E2" w14:textId="77777777" w:rsidTr="00E429C8">
        <w:trPr>
          <w:trHeight w:val="395"/>
        </w:trPr>
        <w:tc>
          <w:tcPr>
            <w:tcW w:w="5395" w:type="dxa"/>
            <w:shd w:val="clear" w:color="auto" w:fill="DEEBF6"/>
          </w:tcPr>
          <w:p w14:paraId="0A62F534" w14:textId="77777777" w:rsidR="00643055" w:rsidRDefault="007B52D6" w:rsidP="00B939A5">
            <w:pPr>
              <w:widowControl/>
              <w:spacing w:after="0" w:line="240" w:lineRule="auto"/>
            </w:pPr>
            <w:r>
              <w:t>G</w:t>
            </w:r>
            <w:r w:rsidR="00E429C8" w:rsidRPr="00E429C8">
              <w:t>rammar and spelling are correct.</w:t>
            </w:r>
          </w:p>
        </w:tc>
        <w:tc>
          <w:tcPr>
            <w:tcW w:w="1170" w:type="dxa"/>
            <w:shd w:val="clear" w:color="auto" w:fill="DEEBF6"/>
          </w:tcPr>
          <w:p w14:paraId="11657E78" w14:textId="77777777" w:rsidR="00643055" w:rsidRDefault="00643055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DEEBF6"/>
          </w:tcPr>
          <w:p w14:paraId="7DB18C5E" w14:textId="77777777" w:rsidR="00E429C8" w:rsidRDefault="00712677" w:rsidP="007F34FE">
            <w:pPr>
              <w:widowControl/>
              <w:spacing w:after="0" w:line="240" w:lineRule="auto"/>
              <w:jc w:val="center"/>
            </w:pPr>
            <w:r>
              <w:t>4</w:t>
            </w:r>
          </w:p>
          <w:p w14:paraId="1F62FCFE" w14:textId="77777777" w:rsidR="00E429C8" w:rsidRDefault="00E429C8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DEEBF6"/>
          </w:tcPr>
          <w:p w14:paraId="33906614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643055" w14:paraId="072B53CF" w14:textId="77777777" w:rsidTr="009F2541">
        <w:trPr>
          <w:trHeight w:val="320"/>
        </w:trPr>
        <w:tc>
          <w:tcPr>
            <w:tcW w:w="5395" w:type="dxa"/>
            <w:shd w:val="clear" w:color="auto" w:fill="DEEBF6"/>
          </w:tcPr>
          <w:p w14:paraId="7B3B2E0A" w14:textId="136EE23B" w:rsidR="00643055" w:rsidRPr="00E429C8" w:rsidRDefault="00936E64" w:rsidP="00936E64">
            <w:pPr>
              <w:widowControl/>
              <w:spacing w:after="0" w:line="240" w:lineRule="auto"/>
            </w:pPr>
            <w:r>
              <w:t>Submits a 500-word response in APA format with an additional title and reference page</w:t>
            </w:r>
            <w:r w:rsidR="00EF61B7">
              <w:t>.</w:t>
            </w:r>
          </w:p>
        </w:tc>
        <w:tc>
          <w:tcPr>
            <w:tcW w:w="1170" w:type="dxa"/>
            <w:shd w:val="clear" w:color="auto" w:fill="DEEBF6"/>
          </w:tcPr>
          <w:p w14:paraId="286226C7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58765E8F" w14:textId="77777777" w:rsidR="00643055" w:rsidRDefault="00712677" w:rsidP="007F34F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DEEBF6"/>
          </w:tcPr>
          <w:p w14:paraId="50166B9D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E429C8" w14:paraId="47D0337F" w14:textId="77777777" w:rsidTr="009F2541">
        <w:trPr>
          <w:trHeight w:val="320"/>
        </w:trPr>
        <w:tc>
          <w:tcPr>
            <w:tcW w:w="5395" w:type="dxa"/>
            <w:shd w:val="clear" w:color="auto" w:fill="DEEBF6"/>
          </w:tcPr>
          <w:p w14:paraId="243AE3A6" w14:textId="77777777" w:rsidR="00E429C8" w:rsidRPr="00E429C8" w:rsidRDefault="00E429C8" w:rsidP="00E429C8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Subtotal:</w:t>
            </w:r>
          </w:p>
        </w:tc>
        <w:tc>
          <w:tcPr>
            <w:tcW w:w="1170" w:type="dxa"/>
            <w:shd w:val="clear" w:color="auto" w:fill="DEEBF6"/>
          </w:tcPr>
          <w:p w14:paraId="023C1AAB" w14:textId="77777777" w:rsidR="00E429C8" w:rsidRDefault="00E429C8" w:rsidP="00E429C8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260" w:type="dxa"/>
            <w:shd w:val="clear" w:color="auto" w:fill="DEEBF6"/>
          </w:tcPr>
          <w:p w14:paraId="56D7D0E9" w14:textId="77777777" w:rsidR="00E429C8" w:rsidRPr="00E429C8" w:rsidRDefault="00712677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DEEBF6"/>
          </w:tcPr>
          <w:p w14:paraId="30765CBB" w14:textId="77777777" w:rsidR="00E429C8" w:rsidRDefault="00E429C8" w:rsidP="007F34FE">
            <w:pPr>
              <w:widowControl/>
              <w:spacing w:after="0" w:line="240" w:lineRule="auto"/>
            </w:pPr>
          </w:p>
        </w:tc>
      </w:tr>
      <w:tr w:rsidR="00643055" w14:paraId="4C561C89" w14:textId="77777777" w:rsidTr="009F2541">
        <w:tc>
          <w:tcPr>
            <w:tcW w:w="5395" w:type="dxa"/>
            <w:shd w:val="clear" w:color="auto" w:fill="DEEBF6"/>
          </w:tcPr>
          <w:p w14:paraId="19546681" w14:textId="77777777" w:rsidR="00643055" w:rsidRDefault="00643055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14:paraId="55ED34C2" w14:textId="77777777" w:rsidR="00643055" w:rsidRDefault="00643055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DEEBF6"/>
          </w:tcPr>
          <w:p w14:paraId="080DE4C6" w14:textId="77777777" w:rsidR="00643055" w:rsidRPr="008F021B" w:rsidRDefault="00643055" w:rsidP="00B939A5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BF6"/>
          </w:tcPr>
          <w:p w14:paraId="180E41CB" w14:textId="77777777" w:rsidR="00643055" w:rsidRPr="008F021B" w:rsidRDefault="00643055" w:rsidP="00712677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B939A5">
              <w:rPr>
                <w:b/>
              </w:rPr>
              <w:t>Points P</w:t>
            </w:r>
            <w:r w:rsidRPr="008F021B">
              <w:rPr>
                <w:b/>
              </w:rPr>
              <w:t xml:space="preserve">ossible: </w:t>
            </w:r>
            <w:r w:rsidR="00712677">
              <w:rPr>
                <w:b/>
              </w:rPr>
              <w:t>4</w:t>
            </w:r>
            <w:r w:rsidR="00977671"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DEEBF6"/>
          </w:tcPr>
          <w:p w14:paraId="75FED59F" w14:textId="77777777" w:rsidR="00643055" w:rsidRPr="009F2541" w:rsidRDefault="009F2541" w:rsidP="00B939A5">
            <w:pPr>
              <w:widowControl/>
              <w:spacing w:after="0" w:line="240" w:lineRule="auto"/>
              <w:rPr>
                <w:b/>
              </w:rPr>
            </w:pPr>
            <w:r w:rsidRPr="009F2541">
              <w:rPr>
                <w:b/>
              </w:rPr>
              <w:t xml:space="preserve">Total Points Earned: </w:t>
            </w:r>
          </w:p>
        </w:tc>
      </w:tr>
    </w:tbl>
    <w:p w14:paraId="1E91A3A4" w14:textId="77777777"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EAA"/>
    <w:multiLevelType w:val="multilevel"/>
    <w:tmpl w:val="872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23A"/>
    <w:multiLevelType w:val="multilevel"/>
    <w:tmpl w:val="E344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507F4"/>
    <w:multiLevelType w:val="multilevel"/>
    <w:tmpl w:val="8FCA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75ACF"/>
    <w:multiLevelType w:val="multilevel"/>
    <w:tmpl w:val="14E2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F56F6"/>
    <w:multiLevelType w:val="hybridMultilevel"/>
    <w:tmpl w:val="49C432A6"/>
    <w:lvl w:ilvl="0" w:tplc="925E9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700A2"/>
    <w:multiLevelType w:val="hybridMultilevel"/>
    <w:tmpl w:val="5B566F4E"/>
    <w:lvl w:ilvl="0" w:tplc="7C9E204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F901DE"/>
    <w:multiLevelType w:val="multilevel"/>
    <w:tmpl w:val="84A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25103"/>
    <w:multiLevelType w:val="multilevel"/>
    <w:tmpl w:val="5BB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D044F"/>
    <w:multiLevelType w:val="hybridMultilevel"/>
    <w:tmpl w:val="80B2A07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3854365F"/>
    <w:multiLevelType w:val="hybridMultilevel"/>
    <w:tmpl w:val="391A2C0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B865331"/>
    <w:multiLevelType w:val="multilevel"/>
    <w:tmpl w:val="A40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63254"/>
    <w:multiLevelType w:val="hybridMultilevel"/>
    <w:tmpl w:val="4A62E4C6"/>
    <w:lvl w:ilvl="0" w:tplc="125A6A6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23B0D09"/>
    <w:multiLevelType w:val="hybridMultilevel"/>
    <w:tmpl w:val="08DC5548"/>
    <w:lvl w:ilvl="0" w:tplc="925E9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883"/>
    <w:multiLevelType w:val="multilevel"/>
    <w:tmpl w:val="6FE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11EB2"/>
    <w:multiLevelType w:val="multilevel"/>
    <w:tmpl w:val="9B9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7673B"/>
    <w:multiLevelType w:val="multilevel"/>
    <w:tmpl w:val="1922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A47A8"/>
    <w:multiLevelType w:val="multilevel"/>
    <w:tmpl w:val="216C92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855D02"/>
    <w:multiLevelType w:val="multilevel"/>
    <w:tmpl w:val="9FF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87DC7"/>
    <w:multiLevelType w:val="multilevel"/>
    <w:tmpl w:val="39E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F3F75"/>
    <w:multiLevelType w:val="multilevel"/>
    <w:tmpl w:val="509C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E5A3F"/>
    <w:multiLevelType w:val="multilevel"/>
    <w:tmpl w:val="B93A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759DB"/>
    <w:multiLevelType w:val="multilevel"/>
    <w:tmpl w:val="C698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F70F1"/>
    <w:multiLevelType w:val="multilevel"/>
    <w:tmpl w:val="16D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D3DA5"/>
    <w:multiLevelType w:val="multilevel"/>
    <w:tmpl w:val="247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8"/>
  </w:num>
  <w:num w:numId="5">
    <w:abstractNumId w:val="9"/>
  </w:num>
  <w:num w:numId="6">
    <w:abstractNumId w:val="13"/>
  </w:num>
  <w:num w:numId="7">
    <w:abstractNumId w:val="23"/>
  </w:num>
  <w:num w:numId="8">
    <w:abstractNumId w:val="0"/>
  </w:num>
  <w:num w:numId="9">
    <w:abstractNumId w:val="22"/>
  </w:num>
  <w:num w:numId="10">
    <w:abstractNumId w:val="11"/>
  </w:num>
  <w:num w:numId="11">
    <w:abstractNumId w:val="17"/>
  </w:num>
  <w:num w:numId="12">
    <w:abstractNumId w:val="19"/>
  </w:num>
  <w:num w:numId="13">
    <w:abstractNumId w:val="1"/>
  </w:num>
  <w:num w:numId="14">
    <w:abstractNumId w:val="3"/>
  </w:num>
  <w:num w:numId="15">
    <w:abstractNumId w:val="21"/>
  </w:num>
  <w:num w:numId="16">
    <w:abstractNumId w:val="2"/>
  </w:num>
  <w:num w:numId="17">
    <w:abstractNumId w:val="10"/>
  </w:num>
  <w:num w:numId="18">
    <w:abstractNumId w:val="4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25913"/>
    <w:rsid w:val="000B17AF"/>
    <w:rsid w:val="000C576A"/>
    <w:rsid w:val="00151B54"/>
    <w:rsid w:val="001C57B2"/>
    <w:rsid w:val="002B6D61"/>
    <w:rsid w:val="003404C1"/>
    <w:rsid w:val="00343F19"/>
    <w:rsid w:val="003F31E8"/>
    <w:rsid w:val="00432125"/>
    <w:rsid w:val="0049535E"/>
    <w:rsid w:val="00562405"/>
    <w:rsid w:val="00594181"/>
    <w:rsid w:val="005D74F4"/>
    <w:rsid w:val="00643055"/>
    <w:rsid w:val="006D6689"/>
    <w:rsid w:val="00712677"/>
    <w:rsid w:val="007B52D6"/>
    <w:rsid w:val="0083267B"/>
    <w:rsid w:val="008524E3"/>
    <w:rsid w:val="008D4B5C"/>
    <w:rsid w:val="00936E64"/>
    <w:rsid w:val="009628C1"/>
    <w:rsid w:val="00977671"/>
    <w:rsid w:val="00994083"/>
    <w:rsid w:val="009F2541"/>
    <w:rsid w:val="00A85D3C"/>
    <w:rsid w:val="00B44347"/>
    <w:rsid w:val="00B939A5"/>
    <w:rsid w:val="00BA1DC8"/>
    <w:rsid w:val="00BD7438"/>
    <w:rsid w:val="00CC601B"/>
    <w:rsid w:val="00D27B77"/>
    <w:rsid w:val="00D6210D"/>
    <w:rsid w:val="00E36C47"/>
    <w:rsid w:val="00E429C8"/>
    <w:rsid w:val="00E56FDC"/>
    <w:rsid w:val="00ED6EE4"/>
    <w:rsid w:val="00EF61B7"/>
    <w:rsid w:val="00F172C5"/>
    <w:rsid w:val="00F317A4"/>
    <w:rsid w:val="00F64D2E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6A99"/>
  <w15:chartTrackingRefBased/>
  <w15:docId w15:val="{AFFA9697-6FA4-4D04-B44C-0490215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0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B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7B2"/>
    <w:rPr>
      <w:rFonts w:eastAsia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7B2"/>
    <w:rPr>
      <w:rFonts w:eastAsia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10</cp:revision>
  <dcterms:created xsi:type="dcterms:W3CDTF">2018-08-03T17:28:00Z</dcterms:created>
  <dcterms:modified xsi:type="dcterms:W3CDTF">2018-08-14T21:42:00Z</dcterms:modified>
</cp:coreProperties>
</file>