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923" w:rsidRDefault="009D29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333333"/>
          <w:highlight w:val="white"/>
        </w:rPr>
      </w:pPr>
    </w:p>
    <w:p w:rsidR="00184968" w:rsidRPr="00076399" w:rsidRDefault="001849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highlight w:val="white"/>
        </w:rPr>
      </w:pPr>
    </w:p>
    <w:p w:rsidR="009D2923" w:rsidRPr="00076399" w:rsidRDefault="007153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highlight w:val="white"/>
        </w:rPr>
      </w:pPr>
      <w:r w:rsidRPr="00076399">
        <w:rPr>
          <w:rFonts w:ascii="Arial" w:eastAsia="Calibri" w:hAnsi="Arial" w:cs="Arial"/>
          <w:b/>
          <w:highlight w:val="white"/>
        </w:rPr>
        <w:t>If work submitted for this Competency Assessment does not meet the minimum submission requirements, it will be returned without being scored.</w:t>
      </w:r>
    </w:p>
    <w:p w:rsidR="009D2923" w:rsidRPr="00076399" w:rsidRDefault="009D29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highlight w:val="white"/>
        </w:rPr>
      </w:pPr>
    </w:p>
    <w:tbl>
      <w:tblPr>
        <w:tblStyle w:val="a"/>
        <w:tblW w:w="9360" w:type="dxa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MT480M1 Checklist Rubric "/>
        <w:tblDescription w:val="Three columns: Criteria; Met; Not Met"/>
      </w:tblPr>
      <w:tblGrid>
        <w:gridCol w:w="6930"/>
        <w:gridCol w:w="1215"/>
        <w:gridCol w:w="1215"/>
      </w:tblGrid>
      <w:tr w:rsidR="00076399" w:rsidRPr="00076399" w:rsidTr="00184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tcW w:w="6930" w:type="dxa"/>
            <w:shd w:val="clear" w:color="auto" w:fill="DBE5F1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215" w:type="dxa"/>
            <w:shd w:val="clear" w:color="auto" w:fill="DBE5F1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MET</w:t>
            </w:r>
          </w:p>
        </w:tc>
        <w:tc>
          <w:tcPr>
            <w:tcW w:w="1215" w:type="dxa"/>
            <w:shd w:val="clear" w:color="auto" w:fill="DBE5F1"/>
            <w:vAlign w:val="center"/>
          </w:tcPr>
          <w:p w:rsidR="009D2923" w:rsidRPr="00076399" w:rsidRDefault="00715336" w:rsidP="00076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4" w:right="-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NOT</w:t>
            </w:r>
            <w:r w:rsidR="000763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YET</w:t>
            </w: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MET</w:t>
            </w:r>
          </w:p>
        </w:tc>
      </w:tr>
      <w:tr w:rsidR="00076399" w:rsidRPr="00076399" w:rsidTr="009D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30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 xml:space="preserve">Part 1: </w:t>
            </w:r>
            <w:r w:rsidR="00E51148" w:rsidRPr="00076399">
              <w:rPr>
                <w:rFonts w:ascii="Arial" w:eastAsia="Calibri" w:hAnsi="Arial" w:cs="Arial"/>
                <w:sz w:val="24"/>
                <w:szCs w:val="24"/>
              </w:rPr>
              <w:t>Written paper</w:t>
            </w: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99" w:rsidRPr="00076399" w:rsidTr="009D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30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Provides a business letter to the CFO to explain why cash can go down when sales are up; refers to receivables. </w:t>
            </w: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99" w:rsidRPr="00076399" w:rsidTr="009D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30" w:type="dxa"/>
            <w:vAlign w:val="center"/>
          </w:tcPr>
          <w:p w:rsidR="009D2923" w:rsidRPr="00076399" w:rsidRDefault="00715336">
            <w:pPr>
              <w:ind w:right="346" w:hanging="14"/>
              <w:rPr>
                <w:rFonts w:ascii="Arial" w:hAnsi="Arial" w:cs="Arial"/>
                <w:sz w:val="24"/>
                <w:szCs w:val="24"/>
              </w:rPr>
            </w:pPr>
            <w:bookmarkStart w:id="0" w:name="_30j0zll" w:colFirst="0" w:colLast="0"/>
            <w:bookmarkEnd w:id="0"/>
            <w:r w:rsidRPr="00076399">
              <w:rPr>
                <w:rFonts w:ascii="Arial" w:eastAsia="Arial" w:hAnsi="Arial" w:cs="Arial"/>
                <w:b/>
                <w:sz w:val="24"/>
                <w:szCs w:val="24"/>
              </w:rPr>
              <w:t xml:space="preserve">Explains three accounts the CFO should review each day and explains why. Focuses on short-term balance sheet accounts, i.e., “receivables and payables.” </w:t>
            </w: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99" w:rsidRPr="00076399" w:rsidTr="009D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30" w:type="dxa"/>
            <w:vAlign w:val="center"/>
          </w:tcPr>
          <w:p w:rsidR="009D2923" w:rsidRPr="00076399" w:rsidRDefault="00715336">
            <w:pPr>
              <w:ind w:right="346" w:hanging="14"/>
              <w:rPr>
                <w:rFonts w:ascii="Arial" w:eastAsia="Arial" w:hAnsi="Arial" w:cs="Arial"/>
                <w:sz w:val="24"/>
                <w:szCs w:val="24"/>
              </w:rPr>
            </w:pPr>
            <w:r w:rsidRPr="00076399">
              <w:rPr>
                <w:rFonts w:ascii="Arial" w:eastAsia="Arial" w:hAnsi="Arial" w:cs="Arial"/>
                <w:sz w:val="24"/>
                <w:szCs w:val="24"/>
              </w:rPr>
              <w:t>[Provides a thorough explanation and an example as to why the three accounts should be reviewed by the CFO each day.]</w:t>
            </w: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99" w:rsidRPr="00076399" w:rsidTr="009D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30" w:type="dxa"/>
            <w:vAlign w:val="center"/>
          </w:tcPr>
          <w:p w:rsidR="009D2923" w:rsidRPr="00076399" w:rsidRDefault="00715336" w:rsidP="00E5114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76399">
              <w:rPr>
                <w:rFonts w:ascii="Arial" w:eastAsia="Arial" w:hAnsi="Arial" w:cs="Arial"/>
                <w:b/>
                <w:sz w:val="24"/>
                <w:szCs w:val="24"/>
              </w:rPr>
              <w:t xml:space="preserve">Part 2: </w:t>
            </w:r>
            <w:r w:rsidRPr="00076399">
              <w:rPr>
                <w:rFonts w:ascii="Arial" w:eastAsia="Arial" w:hAnsi="Arial" w:cs="Arial"/>
                <w:sz w:val="24"/>
                <w:szCs w:val="24"/>
              </w:rPr>
              <w:t xml:space="preserve">Based on the provided pdf </w:t>
            </w:r>
            <w:r w:rsidR="00E30B23" w:rsidRPr="00076399">
              <w:rPr>
                <w:rFonts w:ascii="Arial" w:eastAsia="Arial" w:hAnsi="Arial" w:cs="Arial"/>
                <w:sz w:val="24"/>
                <w:szCs w:val="24"/>
              </w:rPr>
              <w:t xml:space="preserve">team </w:t>
            </w:r>
            <w:r w:rsidRPr="00076399">
              <w:rPr>
                <w:rFonts w:ascii="Arial" w:eastAsia="Arial" w:hAnsi="Arial" w:cs="Arial"/>
                <w:sz w:val="24"/>
                <w:szCs w:val="24"/>
              </w:rPr>
              <w:t>scenario:</w:t>
            </w:r>
            <w:r w:rsidRPr="0007639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99" w:rsidRPr="00076399" w:rsidTr="00076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tcW w:w="6930" w:type="dxa"/>
            <w:vAlign w:val="center"/>
          </w:tcPr>
          <w:p w:rsidR="009D2923" w:rsidRPr="00076399" w:rsidRDefault="007153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6399">
              <w:rPr>
                <w:rFonts w:ascii="Arial" w:eastAsia="Arial" w:hAnsi="Arial" w:cs="Arial"/>
                <w:b/>
                <w:sz w:val="24"/>
                <w:szCs w:val="24"/>
              </w:rPr>
              <w:t xml:space="preserve">Provides the goals, resources, and timelines for the team project. </w:t>
            </w: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99" w:rsidRPr="00076399" w:rsidTr="009D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930" w:type="dxa"/>
            <w:vAlign w:val="center"/>
          </w:tcPr>
          <w:p w:rsidR="009D2923" w:rsidRPr="00076399" w:rsidRDefault="00715336">
            <w:pPr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Arial" w:hAnsi="Arial" w:cs="Arial"/>
                <w:b/>
                <w:sz w:val="24"/>
                <w:szCs w:val="24"/>
              </w:rPr>
              <w:t xml:space="preserve">Explains the communication protocol to be used by the team. </w:t>
            </w: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99" w:rsidRPr="00076399" w:rsidTr="009D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30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6399">
              <w:rPr>
                <w:rFonts w:ascii="Arial" w:eastAsia="Arial" w:hAnsi="Arial" w:cs="Arial"/>
                <w:b/>
                <w:sz w:val="24"/>
                <w:szCs w:val="24"/>
              </w:rPr>
              <w:t>Explains how to resolve the problems on page 8 of the pdf.</w:t>
            </w: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99" w:rsidRPr="00076399" w:rsidTr="009D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30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76399">
              <w:rPr>
                <w:rFonts w:ascii="Arial" w:eastAsia="Arial" w:hAnsi="Arial" w:cs="Arial"/>
                <w:b/>
                <w:sz w:val="24"/>
                <w:szCs w:val="24"/>
              </w:rPr>
              <w:t>Completes the denial letter</w:t>
            </w:r>
            <w:r w:rsidR="00E51148" w:rsidRPr="00076399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6399" w:rsidRPr="00076399" w:rsidTr="00076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tcW w:w="6930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76399">
              <w:rPr>
                <w:rFonts w:ascii="Arial" w:eastAsia="Arial" w:hAnsi="Arial" w:cs="Arial"/>
                <w:sz w:val="24"/>
                <w:szCs w:val="24"/>
              </w:rPr>
              <w:t>[Uses the correct tone to the client in the denial letter demonstrating understanding of the financial ramifications for the company.]</w:t>
            </w: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6399" w:rsidRPr="00076399" w:rsidTr="009D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30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76399">
              <w:rPr>
                <w:rFonts w:ascii="Arial" w:eastAsia="Arial" w:hAnsi="Arial" w:cs="Arial"/>
                <w:b/>
                <w:sz w:val="24"/>
                <w:szCs w:val="24"/>
              </w:rPr>
              <w:t>Submits a correctly completed data sheet</w:t>
            </w:r>
            <w:r w:rsidR="00E51148" w:rsidRPr="00076399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6399" w:rsidRPr="00076399" w:rsidTr="009D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30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76399">
              <w:rPr>
                <w:rFonts w:ascii="Arial" w:eastAsia="Arial" w:hAnsi="Arial" w:cs="Arial"/>
                <w:b/>
                <w:sz w:val="24"/>
                <w:szCs w:val="24"/>
              </w:rPr>
              <w:t xml:space="preserve">Analyzing the data sheet, explains why he/she is denying the loan based on: Accounts Receivable, Accounts Payable, and Inventory. </w:t>
            </w: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6399" w:rsidRPr="00076399" w:rsidTr="0007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tcW w:w="6930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76399">
              <w:rPr>
                <w:rFonts w:ascii="Arial" w:eastAsia="Arial" w:hAnsi="Arial" w:cs="Arial"/>
                <w:sz w:val="24"/>
                <w:szCs w:val="24"/>
              </w:rPr>
              <w:t>[Provides correct and logical reasoning regarding the analysis he/she used of</w:t>
            </w:r>
            <w:r w:rsidRPr="0007639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076399">
              <w:rPr>
                <w:rFonts w:ascii="Arial" w:eastAsia="Arial" w:hAnsi="Arial" w:cs="Arial"/>
                <w:sz w:val="24"/>
                <w:szCs w:val="24"/>
              </w:rPr>
              <w:t>Accounts Receivable, Accounts Payable, and Inventory, to deny the loan.]</w:t>
            </w: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D2923" w:rsidRPr="00076399" w:rsidRDefault="009D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6399" w:rsidRPr="00076399" w:rsidTr="009D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30" w:type="dxa"/>
            <w:vAlign w:val="center"/>
          </w:tcPr>
          <w:p w:rsidR="00076399" w:rsidRPr="00076399" w:rsidRDefault="00076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763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Overall # Bold Criteria Met/Not Yet Met</w:t>
            </w:r>
          </w:p>
        </w:tc>
        <w:tc>
          <w:tcPr>
            <w:tcW w:w="1215" w:type="dxa"/>
            <w:vAlign w:val="center"/>
          </w:tcPr>
          <w:p w:rsidR="00076399" w:rsidRPr="00076399" w:rsidRDefault="00076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076399" w:rsidRPr="00076399" w:rsidRDefault="00076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076399" w:rsidRPr="00076399" w:rsidTr="009D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30" w:type="dxa"/>
            <w:vAlign w:val="center"/>
          </w:tcPr>
          <w:p w:rsidR="00076399" w:rsidRPr="00076399" w:rsidRDefault="00076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76399">
              <w:rPr>
                <w:rFonts w:ascii="Arial" w:hAnsi="Arial" w:cs="Arial"/>
                <w:color w:val="000000"/>
                <w:sz w:val="24"/>
                <w:szCs w:val="24"/>
              </w:rPr>
              <w:t>[Overall # Mastery Criteria Met/Not Yet Met]</w:t>
            </w:r>
          </w:p>
        </w:tc>
        <w:tc>
          <w:tcPr>
            <w:tcW w:w="1215" w:type="dxa"/>
            <w:vAlign w:val="center"/>
          </w:tcPr>
          <w:p w:rsidR="00076399" w:rsidRPr="00076399" w:rsidRDefault="00076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076399" w:rsidRPr="00076399" w:rsidRDefault="00076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</w:tbl>
    <w:p w:rsidR="009D2923" w:rsidRPr="00076399" w:rsidRDefault="009D29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</w:rPr>
      </w:pPr>
    </w:p>
    <w:p w:rsidR="00184968" w:rsidRDefault="007153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highlight w:val="white"/>
        </w:rPr>
      </w:pPr>
      <w:r w:rsidRPr="00076399">
        <w:rPr>
          <w:rFonts w:ascii="Arial" w:eastAsia="Calibri" w:hAnsi="Arial" w:cs="Arial"/>
          <w:highlight w:val="white"/>
        </w:rPr>
        <w:t>The criterion statements in</w:t>
      </w:r>
      <w:r w:rsidRPr="00076399">
        <w:rPr>
          <w:rFonts w:ascii="Arial" w:eastAsia="Calibri" w:hAnsi="Arial" w:cs="Arial"/>
          <w:b/>
          <w:highlight w:val="white"/>
        </w:rPr>
        <w:t xml:space="preserve"> bold </w:t>
      </w:r>
      <w:r w:rsidRPr="00076399">
        <w:rPr>
          <w:rFonts w:ascii="Arial" w:eastAsia="Calibri" w:hAnsi="Arial" w:cs="Arial"/>
          <w:highlight w:val="white"/>
        </w:rPr>
        <w:t xml:space="preserve">are the minimum requirement to show competent performance on the course outcome; </w:t>
      </w:r>
      <w:r w:rsidRPr="00076399">
        <w:rPr>
          <w:rFonts w:ascii="Arial" w:eastAsia="Calibri" w:hAnsi="Arial" w:cs="Arial"/>
          <w:b/>
          <w:highlight w:val="white"/>
        </w:rPr>
        <w:t>all</w:t>
      </w:r>
      <w:r w:rsidRPr="00076399">
        <w:rPr>
          <w:rFonts w:ascii="Arial" w:eastAsia="Calibri" w:hAnsi="Arial" w:cs="Arial"/>
          <w:highlight w:val="white"/>
        </w:rPr>
        <w:t xml:space="preserve"> </w:t>
      </w:r>
      <w:r w:rsidRPr="00076399">
        <w:rPr>
          <w:rFonts w:ascii="Arial" w:eastAsia="Calibri" w:hAnsi="Arial" w:cs="Arial"/>
          <w:b/>
          <w:highlight w:val="white"/>
        </w:rPr>
        <w:t>bold</w:t>
      </w:r>
      <w:r w:rsidRPr="00076399">
        <w:rPr>
          <w:rFonts w:ascii="Arial" w:eastAsia="Calibri" w:hAnsi="Arial" w:cs="Arial"/>
          <w:highlight w:val="white"/>
        </w:rPr>
        <w:t xml:space="preserve"> criteria must be met to pass this Course Outcome.</w:t>
      </w:r>
    </w:p>
    <w:p w:rsidR="00076399" w:rsidRPr="00076399" w:rsidRDefault="000763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highlight w:val="white"/>
        </w:rPr>
      </w:pPr>
    </w:p>
    <w:p w:rsidR="009D2923" w:rsidRPr="00076399" w:rsidRDefault="00715336" w:rsidP="00076399">
      <w:pPr>
        <w:pBdr>
          <w:top w:val="nil"/>
          <w:left w:val="nil"/>
          <w:bottom w:val="nil"/>
          <w:right w:val="nil"/>
          <w:between w:val="nil"/>
        </w:pBdr>
        <w:spacing w:after="1920"/>
        <w:rPr>
          <w:rFonts w:ascii="Arial" w:hAnsi="Arial" w:cs="Arial"/>
        </w:rPr>
      </w:pPr>
      <w:r w:rsidRPr="00076399">
        <w:rPr>
          <w:rFonts w:ascii="Arial" w:eastAsia="Calibri" w:hAnsi="Arial" w:cs="Arial"/>
          <w:highlight w:val="white"/>
        </w:rPr>
        <w:t>The criterion statements in [Brackets] represent mastery achievement.  A predefined number of mastery criteria must be achieved to earn an A grade, indicating mastery of the Course Outcome.</w:t>
      </w:r>
      <w:r w:rsidRPr="00076399">
        <w:rPr>
          <w:rFonts w:ascii="Arial" w:eastAsia="Arial" w:hAnsi="Arial" w:cs="Arial"/>
          <w:highlight w:val="white"/>
        </w:rPr>
        <w:t xml:space="preserve"> </w:t>
      </w:r>
    </w:p>
    <w:p w:rsidR="00076399" w:rsidRDefault="00076399" w:rsidP="0007639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Calibri" w:hAnsi="Arial" w:cs="Arial"/>
          <w:b/>
        </w:rPr>
      </w:pPr>
    </w:p>
    <w:p w:rsidR="009D2923" w:rsidRPr="00076399" w:rsidRDefault="00715336" w:rsidP="0007639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</w:rPr>
      </w:pPr>
      <w:r w:rsidRPr="00076399">
        <w:rPr>
          <w:rFonts w:ascii="Arial" w:eastAsia="Calibri" w:hAnsi="Arial" w:cs="Arial"/>
          <w:b/>
        </w:rPr>
        <w:t>CLA and Grade Criteria Chart</w:t>
      </w:r>
    </w:p>
    <w:tbl>
      <w:tblPr>
        <w:tblStyle w:val="a0"/>
        <w:tblW w:w="9597" w:type="dxa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LA and Grade Chart"/>
        <w:tblDescription w:val="Four Columns: Criteria; CLA Score; Grade; Points"/>
      </w:tblPr>
      <w:tblGrid>
        <w:gridCol w:w="4999"/>
        <w:gridCol w:w="1044"/>
        <w:gridCol w:w="1777"/>
        <w:gridCol w:w="1777"/>
      </w:tblGrid>
      <w:tr w:rsidR="00076399" w:rsidRPr="00076399" w:rsidTr="00184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tcW w:w="4999" w:type="dxa"/>
            <w:shd w:val="clear" w:color="auto" w:fill="DBE5F1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044" w:type="dxa"/>
            <w:shd w:val="clear" w:color="auto" w:fill="DBE5F1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CLA Score</w:t>
            </w:r>
          </w:p>
        </w:tc>
        <w:tc>
          <w:tcPr>
            <w:tcW w:w="1777" w:type="dxa"/>
            <w:shd w:val="clear" w:color="auto" w:fill="DBE5F1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777" w:type="dxa"/>
            <w:shd w:val="clear" w:color="auto" w:fill="DBE5F1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Points</w:t>
            </w:r>
          </w:p>
        </w:tc>
      </w:tr>
      <w:tr w:rsidR="00076399" w:rsidRPr="00076399" w:rsidTr="009D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tcW w:w="4999" w:type="dxa"/>
            <w:vAlign w:val="center"/>
          </w:tcPr>
          <w:p w:rsidR="009D2923" w:rsidRPr="00076399" w:rsidRDefault="00715336" w:rsidP="007A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Meets all </w:t>
            </w: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bold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 criteria and </w:t>
            </w:r>
            <w:r w:rsidR="007A494A" w:rsidRPr="0007639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>–3 of mastery criteria</w:t>
            </w:r>
          </w:p>
        </w:tc>
        <w:tc>
          <w:tcPr>
            <w:tcW w:w="1044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777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777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1,000</w:t>
            </w:r>
          </w:p>
        </w:tc>
      </w:tr>
      <w:tr w:rsidR="00076399" w:rsidRPr="00076399" w:rsidTr="009D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tcW w:w="4999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Meets all </w:t>
            </w: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 xml:space="preserve">bold 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>criteria and 0–1 of mastery criteria</w:t>
            </w:r>
          </w:p>
        </w:tc>
        <w:tc>
          <w:tcPr>
            <w:tcW w:w="1044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77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777" w:type="dxa"/>
            <w:vAlign w:val="center"/>
          </w:tcPr>
          <w:p w:rsidR="009D2923" w:rsidRPr="00076399" w:rsidRDefault="00715336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966A4">
              <w:rPr>
                <w:rFonts w:ascii="Arial" w:eastAsia="Calibri" w:hAnsi="Arial" w:cs="Arial"/>
                <w:sz w:val="24"/>
                <w:szCs w:val="24"/>
              </w:rPr>
              <w:t>5</w:t>
            </w:r>
            <w:bookmarkStart w:id="1" w:name="_GoBack"/>
            <w:bookmarkEnd w:id="1"/>
            <w:r w:rsidRPr="0007639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076399" w:rsidRPr="00076399" w:rsidTr="009D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99" w:type="dxa"/>
            <w:vAlign w:val="center"/>
          </w:tcPr>
          <w:p w:rsidR="009D2923" w:rsidRPr="00076399" w:rsidRDefault="00715336" w:rsidP="00076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Meets </w:t>
            </w:r>
            <w:r w:rsidR="0007639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07639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 of </w:t>
            </w: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bold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 criteria</w:t>
            </w:r>
          </w:p>
        </w:tc>
        <w:tc>
          <w:tcPr>
            <w:tcW w:w="1044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77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Not yet competent </w:t>
            </w:r>
          </w:p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(F at term end)</w:t>
            </w:r>
          </w:p>
        </w:tc>
        <w:tc>
          <w:tcPr>
            <w:tcW w:w="1777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076399" w:rsidRPr="00076399" w:rsidTr="009D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99" w:type="dxa"/>
            <w:vAlign w:val="center"/>
          </w:tcPr>
          <w:p w:rsidR="009D2923" w:rsidRPr="00076399" w:rsidRDefault="00715336" w:rsidP="00076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Meets </w:t>
            </w:r>
            <w:r w:rsidR="0007639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 w:rsidR="0007639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 of </w:t>
            </w: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bold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 criteria</w:t>
            </w:r>
          </w:p>
        </w:tc>
        <w:tc>
          <w:tcPr>
            <w:tcW w:w="1044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Not yet competent </w:t>
            </w:r>
          </w:p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(F at term end)</w:t>
            </w:r>
          </w:p>
        </w:tc>
        <w:tc>
          <w:tcPr>
            <w:tcW w:w="1777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076399" w:rsidRPr="00076399" w:rsidTr="009D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99" w:type="dxa"/>
            <w:vAlign w:val="center"/>
          </w:tcPr>
          <w:p w:rsidR="009D2923" w:rsidRPr="00076399" w:rsidRDefault="00715336" w:rsidP="00076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Meets 1– </w:t>
            </w:r>
            <w:r w:rsidR="0007639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  of </w:t>
            </w: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bold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 criteria</w:t>
            </w:r>
          </w:p>
        </w:tc>
        <w:tc>
          <w:tcPr>
            <w:tcW w:w="1044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Not yet competent </w:t>
            </w:r>
          </w:p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(F at term end)</w:t>
            </w:r>
          </w:p>
        </w:tc>
        <w:tc>
          <w:tcPr>
            <w:tcW w:w="1777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076399" w:rsidRPr="00076399" w:rsidTr="009D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99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Meets no </w:t>
            </w:r>
            <w:r w:rsidRPr="00076399">
              <w:rPr>
                <w:rFonts w:ascii="Arial" w:eastAsia="Calibri" w:hAnsi="Arial" w:cs="Arial"/>
                <w:b/>
                <w:sz w:val="24"/>
                <w:szCs w:val="24"/>
              </w:rPr>
              <w:t>bold</w:t>
            </w: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 criteria</w:t>
            </w:r>
          </w:p>
        </w:tc>
        <w:tc>
          <w:tcPr>
            <w:tcW w:w="1044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77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Not yet competent </w:t>
            </w:r>
          </w:p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(F at term end)</w:t>
            </w:r>
          </w:p>
        </w:tc>
        <w:tc>
          <w:tcPr>
            <w:tcW w:w="1777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076399" w:rsidRPr="00076399" w:rsidTr="009D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99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No submission</w:t>
            </w:r>
          </w:p>
        </w:tc>
        <w:tc>
          <w:tcPr>
            <w:tcW w:w="1044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NA</w:t>
            </w:r>
          </w:p>
        </w:tc>
        <w:tc>
          <w:tcPr>
            <w:tcW w:w="1777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 xml:space="preserve">Not yet competent </w:t>
            </w:r>
          </w:p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(F at term end)</w:t>
            </w:r>
          </w:p>
        </w:tc>
        <w:tc>
          <w:tcPr>
            <w:tcW w:w="1777" w:type="dxa"/>
            <w:vAlign w:val="center"/>
          </w:tcPr>
          <w:p w:rsidR="009D2923" w:rsidRPr="00076399" w:rsidRDefault="0071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39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:rsidR="009D2923" w:rsidRPr="00076399" w:rsidRDefault="009D292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hAnsi="Arial" w:cs="Arial"/>
          <w:shd w:val="clear" w:color="auto" w:fill="FCE5CD"/>
        </w:rPr>
      </w:pPr>
    </w:p>
    <w:sectPr w:rsidR="009D2923" w:rsidRPr="00076399" w:rsidSect="00B93231">
      <w:headerReference w:type="default" r:id="rId7"/>
      <w:footerReference w:type="default" r:id="rId8"/>
      <w:pgSz w:w="12240" w:h="15840"/>
      <w:pgMar w:top="48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22" w:rsidRDefault="00882D22" w:rsidP="00076399">
      <w:r>
        <w:separator/>
      </w:r>
    </w:p>
  </w:endnote>
  <w:endnote w:type="continuationSeparator" w:id="0">
    <w:p w:rsidR="00882D22" w:rsidRDefault="00882D22" w:rsidP="0007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526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231" w:rsidRDefault="00B9323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6A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B93231" w:rsidRDefault="00B93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22" w:rsidRDefault="00882D22" w:rsidP="00076399">
      <w:r>
        <w:separator/>
      </w:r>
    </w:p>
  </w:footnote>
  <w:footnote w:type="continuationSeparator" w:id="0">
    <w:p w:rsidR="00882D22" w:rsidRDefault="00882D22" w:rsidP="0007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99" w:rsidRPr="00076399" w:rsidRDefault="00076399" w:rsidP="00B93231">
    <w:pPr>
      <w:pBdr>
        <w:top w:val="nil"/>
        <w:left w:val="nil"/>
        <w:bottom w:val="nil"/>
        <w:right w:val="nil"/>
        <w:between w:val="nil"/>
      </w:pBdr>
      <w:spacing w:before="480"/>
      <w:rPr>
        <w:rFonts w:ascii="Arial" w:hAnsi="Arial" w:cs="Arial"/>
        <w:b/>
      </w:rPr>
    </w:pPr>
    <w:r w:rsidRPr="00076399">
      <w:rPr>
        <w:rFonts w:ascii="Arial" w:eastAsia="Calibri" w:hAnsi="Arial" w:cs="Arial"/>
        <w:b/>
        <w:highlight w:val="white"/>
      </w:rPr>
      <w:t xml:space="preserve">MT480M1 </w:t>
    </w:r>
    <w:r>
      <w:rPr>
        <w:rFonts w:ascii="Arial" w:eastAsia="Calibri" w:hAnsi="Arial" w:cs="Arial"/>
        <w:b/>
        <w:highlight w:val="white"/>
      </w:rPr>
      <w:t xml:space="preserve">Checklist </w:t>
    </w:r>
    <w:r w:rsidRPr="00076399">
      <w:rPr>
        <w:rFonts w:ascii="Arial" w:eastAsia="Calibri" w:hAnsi="Arial" w:cs="Arial"/>
        <w:b/>
        <w:highlight w:val="white"/>
      </w:rPr>
      <w:t>Rubric</w:t>
    </w:r>
    <w:r>
      <w:rPr>
        <w:rFonts w:ascii="Arial" w:eastAsia="Calibri" w:hAnsi="Arial" w:cs="Arial"/>
        <w:b/>
        <w:highlight w:val="white"/>
      </w:rPr>
      <w:t xml:space="preserve"> and </w:t>
    </w:r>
    <w:r w:rsidRPr="00076399">
      <w:rPr>
        <w:rFonts w:ascii="Arial" w:eastAsia="Calibri" w:hAnsi="Arial" w:cs="Arial"/>
        <w:b/>
      </w:rPr>
      <w:t>CLA and Grade Criteria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49E"/>
    <w:multiLevelType w:val="multilevel"/>
    <w:tmpl w:val="ADC2A0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F392DFF"/>
    <w:multiLevelType w:val="multilevel"/>
    <w:tmpl w:val="B016A89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3"/>
    <w:rsid w:val="00076399"/>
    <w:rsid w:val="000E7598"/>
    <w:rsid w:val="00184968"/>
    <w:rsid w:val="002966A4"/>
    <w:rsid w:val="00715336"/>
    <w:rsid w:val="007A494A"/>
    <w:rsid w:val="007B07CA"/>
    <w:rsid w:val="00882D22"/>
    <w:rsid w:val="009D2923"/>
    <w:rsid w:val="00B73EC7"/>
    <w:rsid w:val="00B93231"/>
    <w:rsid w:val="00E30B23"/>
    <w:rsid w:val="00E51148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04739"/>
  <w15:docId w15:val="{903300B2-FE1C-44A0-A489-75AFDAF3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076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399"/>
  </w:style>
  <w:style w:type="paragraph" w:styleId="Footer">
    <w:name w:val="footer"/>
    <w:basedOn w:val="Normal"/>
    <w:link w:val="FooterChar"/>
    <w:uiPriority w:val="99"/>
    <w:unhideWhenUsed/>
    <w:rsid w:val="00076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899">
          <w:marLeft w:val="-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Scott Valdez</dc:creator>
  <cp:lastModifiedBy>Natalie Rodriguez</cp:lastModifiedBy>
  <cp:revision>4</cp:revision>
  <dcterms:created xsi:type="dcterms:W3CDTF">2018-10-11T20:59:00Z</dcterms:created>
  <dcterms:modified xsi:type="dcterms:W3CDTF">2019-04-10T16:32:00Z</dcterms:modified>
</cp:coreProperties>
</file>