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5" w:type="dxa"/>
        <w:tblInd w:w="-950" w:type="dxa"/>
        <w:tblCellMar>
          <w:top w:w="960" w:type="dxa"/>
          <w:left w:w="958" w:type="dxa"/>
          <w:right w:w="115" w:type="dxa"/>
        </w:tblCellMar>
        <w:tblLook w:val="04A0" w:firstRow="1" w:lastRow="0" w:firstColumn="1" w:lastColumn="0" w:noHBand="0" w:noVBand="1"/>
      </w:tblPr>
      <w:tblGrid>
        <w:gridCol w:w="11275"/>
      </w:tblGrid>
      <w:tr w:rsidR="00856C97">
        <w:trPr>
          <w:trHeight w:val="14865"/>
        </w:trPr>
        <w:tc>
          <w:tcPr>
            <w:tcW w:w="1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97" w:rsidRDefault="002F3B2A">
            <w:pPr>
              <w:spacing w:after="170" w:line="286" w:lineRule="auto"/>
              <w:ind w:left="4712" w:right="663" w:firstLine="2737"/>
            </w:pPr>
            <w: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  <w:p w:rsidR="00856C97" w:rsidRDefault="002F3B2A">
            <w:pPr>
              <w:spacing w:after="183"/>
              <w:ind w:right="840"/>
              <w:jc w:val="center"/>
            </w:pPr>
            <w:r>
              <w:rPr>
                <w:b/>
                <w:sz w:val="28"/>
              </w:rPr>
              <w:t xml:space="preserve">Teamwork- </w:t>
            </w:r>
            <w:r>
              <w:rPr>
                <w:b/>
                <w:color w:val="0070C0"/>
                <w:sz w:val="28"/>
              </w:rPr>
              <w:t xml:space="preserve">Rules of the Road </w:t>
            </w:r>
            <w:r>
              <w:t xml:space="preserve"> </w:t>
            </w:r>
          </w:p>
          <w:p w:rsidR="00856C97" w:rsidRDefault="002F3B2A">
            <w:pPr>
              <w:spacing w:after="251"/>
              <w:ind w:right="665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  <w:p w:rsidR="00856C97" w:rsidRDefault="002F3B2A">
            <w:pPr>
              <w:numPr>
                <w:ilvl w:val="0"/>
                <w:numId w:val="1"/>
              </w:numPr>
              <w:spacing w:after="261"/>
              <w:ind w:right="460" w:hanging="403"/>
            </w:pPr>
            <w:r>
              <w:rPr>
                <w:b/>
                <w:sz w:val="28"/>
              </w:rPr>
              <w:t xml:space="preserve">Attack the problem and not the person. </w:t>
            </w:r>
            <w:r>
              <w:t xml:space="preserve"> </w:t>
            </w:r>
          </w:p>
          <w:p w:rsidR="00856C97" w:rsidRDefault="002F3B2A">
            <w:pPr>
              <w:numPr>
                <w:ilvl w:val="0"/>
                <w:numId w:val="1"/>
              </w:numPr>
              <w:spacing w:after="238" w:line="279" w:lineRule="auto"/>
              <w:ind w:right="460" w:hanging="403"/>
            </w:pPr>
            <w:r>
              <w:rPr>
                <w:b/>
                <w:sz w:val="28"/>
              </w:rPr>
              <w:t xml:space="preserve">When negotiating with team members, provide options rather than ultimatums. </w:t>
            </w:r>
            <w:r>
              <w:t xml:space="preserve"> </w:t>
            </w:r>
          </w:p>
          <w:p w:rsidR="00856C97" w:rsidRDefault="002F3B2A">
            <w:pPr>
              <w:numPr>
                <w:ilvl w:val="0"/>
                <w:numId w:val="1"/>
              </w:numPr>
              <w:spacing w:after="239" w:line="277" w:lineRule="auto"/>
              <w:ind w:right="460" w:hanging="403"/>
            </w:pPr>
            <w:r>
              <w:rPr>
                <w:b/>
                <w:sz w:val="28"/>
              </w:rPr>
              <w:t xml:space="preserve">Make sure to use Kaplan Netiquette, as seen in your Syllabus, when working in teams.  </w:t>
            </w:r>
            <w:r>
              <w:t xml:space="preserve"> </w:t>
            </w:r>
          </w:p>
          <w:p w:rsidR="002F3B2A" w:rsidRDefault="002F3B2A">
            <w:pPr>
              <w:numPr>
                <w:ilvl w:val="0"/>
                <w:numId w:val="1"/>
              </w:numPr>
              <w:ind w:right="460" w:hanging="403"/>
            </w:pPr>
            <w:r>
              <w:rPr>
                <w:b/>
                <w:sz w:val="28"/>
              </w:rPr>
              <w:t xml:space="preserve">Refer to your Team’s Charter to resolve conflict. </w:t>
            </w:r>
            <w:r>
              <w:t xml:space="preserve"> </w:t>
            </w:r>
          </w:p>
          <w:p w:rsidR="002F3B2A" w:rsidRPr="002F3B2A" w:rsidRDefault="002F3B2A" w:rsidP="002F3B2A"/>
          <w:p w:rsidR="002F3B2A" w:rsidRPr="002F3B2A" w:rsidRDefault="002F3B2A" w:rsidP="002F3B2A"/>
          <w:p w:rsidR="002F3B2A" w:rsidRPr="002F3B2A" w:rsidRDefault="002F3B2A" w:rsidP="002F3B2A"/>
          <w:p w:rsidR="002F3B2A" w:rsidRDefault="002F3B2A" w:rsidP="002F3B2A"/>
          <w:p w:rsidR="002F3B2A" w:rsidRDefault="002F3B2A" w:rsidP="002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A4">
              <w:rPr>
                <w:rFonts w:ascii="Times New Roman" w:hAnsi="Times New Roman" w:cs="Times New Roman"/>
                <w:b/>
                <w:sz w:val="24"/>
                <w:szCs w:val="24"/>
              </w:rPr>
              <w:t>Team Agreement</w:t>
            </w:r>
          </w:p>
          <w:p w:rsidR="002F3B2A" w:rsidRDefault="002F3B2A" w:rsidP="002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Date:</w:t>
            </w: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# and Members:</w:t>
            </w: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58" w:rsidRDefault="00EA3558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goal: </w:t>
            </w:r>
          </w:p>
          <w:p w:rsidR="00EA3558" w:rsidRDefault="00EA3558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58" w:rsidRDefault="00EA3558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Each team members optimal strength/contribution:</w:t>
            </w:r>
          </w:p>
          <w:p w:rsidR="00EA3558" w:rsidRDefault="00EA3558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Assigned Tasks (based on deliverables): </w:t>
            </w: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Timeline: </w:t>
            </w: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Meeting Times:</w:t>
            </w:r>
            <w:bookmarkStart w:id="0" w:name="_GoBack"/>
            <w:bookmarkEnd w:id="0"/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 for Resolving Conflict: </w:t>
            </w:r>
          </w:p>
          <w:p w:rsidR="002F3B2A" w:rsidRDefault="002F3B2A" w:rsidP="002F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C97" w:rsidRPr="002F3B2A" w:rsidRDefault="00856C97" w:rsidP="002F3B2A"/>
        </w:tc>
      </w:tr>
    </w:tbl>
    <w:p w:rsidR="00856C97" w:rsidRDefault="002F3B2A">
      <w:pPr>
        <w:spacing w:after="0"/>
        <w:jc w:val="both"/>
      </w:pPr>
      <w:r>
        <w:lastRenderedPageBreak/>
        <w:t xml:space="preserve"> </w:t>
      </w:r>
    </w:p>
    <w:sectPr w:rsidR="00856C97">
      <w:pgSz w:w="12240" w:h="15840"/>
      <w:pgMar w:top="490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57A78"/>
    <w:multiLevelType w:val="hybridMultilevel"/>
    <w:tmpl w:val="5AF83D48"/>
    <w:lvl w:ilvl="0" w:tplc="4A200ACC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FADEA8">
      <w:start w:val="1"/>
      <w:numFmt w:val="lowerLetter"/>
      <w:lvlText w:val="%2"/>
      <w:lvlJc w:val="left"/>
      <w:pPr>
        <w:ind w:left="2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EBCB8">
      <w:start w:val="1"/>
      <w:numFmt w:val="lowerRoman"/>
      <w:lvlText w:val="%3"/>
      <w:lvlJc w:val="left"/>
      <w:pPr>
        <w:ind w:left="2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02F6A">
      <w:start w:val="1"/>
      <w:numFmt w:val="decimal"/>
      <w:lvlText w:val="%4"/>
      <w:lvlJc w:val="left"/>
      <w:pPr>
        <w:ind w:left="3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EF08A">
      <w:start w:val="1"/>
      <w:numFmt w:val="lowerLetter"/>
      <w:lvlText w:val="%5"/>
      <w:lvlJc w:val="left"/>
      <w:pPr>
        <w:ind w:left="4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03E74">
      <w:start w:val="1"/>
      <w:numFmt w:val="lowerRoman"/>
      <w:lvlText w:val="%6"/>
      <w:lvlJc w:val="left"/>
      <w:pPr>
        <w:ind w:left="4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7426">
      <w:start w:val="1"/>
      <w:numFmt w:val="decimal"/>
      <w:lvlText w:val="%7"/>
      <w:lvlJc w:val="left"/>
      <w:pPr>
        <w:ind w:left="5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C529C">
      <w:start w:val="1"/>
      <w:numFmt w:val="lowerLetter"/>
      <w:lvlText w:val="%8"/>
      <w:lvlJc w:val="left"/>
      <w:pPr>
        <w:ind w:left="6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E0784">
      <w:start w:val="1"/>
      <w:numFmt w:val="lowerRoman"/>
      <w:lvlText w:val="%9"/>
      <w:lvlJc w:val="left"/>
      <w:pPr>
        <w:ind w:left="7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97"/>
    <w:rsid w:val="002F3B2A"/>
    <w:rsid w:val="00856C97"/>
    <w:rsid w:val="00DB6363"/>
    <w:rsid w:val="00E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FF801-4272-48D4-AD7B-84553FD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</dc:creator>
  <cp:keywords/>
  <cp:lastModifiedBy>Dee Scott Valdez</cp:lastModifiedBy>
  <cp:revision>2</cp:revision>
  <dcterms:created xsi:type="dcterms:W3CDTF">2017-06-21T22:22:00Z</dcterms:created>
  <dcterms:modified xsi:type="dcterms:W3CDTF">2017-06-21T22:22:00Z</dcterms:modified>
</cp:coreProperties>
</file>