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1CB2" w:rsidRDefault="00D91CB2" w:rsidP="00D91CB2">
      <w:pPr>
        <w:jc w:val="center"/>
      </w:pPr>
      <w:r>
        <w:rPr>
          <w:b/>
          <w:sz w:val="28"/>
          <w:szCs w:val="28"/>
        </w:rPr>
        <w:t>CL600: Module 4</w:t>
      </w:r>
    </w:p>
    <w:p w:rsidR="003261B3" w:rsidRDefault="003261B3">
      <w:pPr>
        <w:jc w:val="center"/>
      </w:pPr>
    </w:p>
    <w:p w:rsidR="003261B3" w:rsidRDefault="003261B3">
      <w:pPr>
        <w:jc w:val="center"/>
      </w:pPr>
    </w:p>
    <w:p w:rsidR="003261B3" w:rsidRDefault="009306B7">
      <w:pPr>
        <w:jc w:val="center"/>
      </w:pPr>
      <w:r>
        <w:rPr>
          <w:rFonts w:ascii="Arial" w:eastAsia="Arial" w:hAnsi="Arial" w:cs="Arial"/>
          <w:b/>
          <w:sz w:val="22"/>
          <w:szCs w:val="22"/>
          <w:u w:val="single"/>
        </w:rPr>
        <w:t>Outline Example</w:t>
      </w:r>
    </w:p>
    <w:p w:rsidR="003261B3" w:rsidRDefault="003261B3"/>
    <w:p w:rsidR="003261B3" w:rsidRDefault="009306B7">
      <w:pPr>
        <w:widowControl w:val="0"/>
        <w:spacing w:before="119"/>
        <w:ind w:left="840" w:hanging="720"/>
      </w:pPr>
      <w:r>
        <w:rPr>
          <w:rFonts w:ascii="Arial" w:eastAsia="Arial" w:hAnsi="Arial" w:cs="Arial"/>
          <w:i/>
          <w:sz w:val="22"/>
          <w:szCs w:val="22"/>
        </w:rPr>
        <w:t>This is an example of the beginning of an outline for courses required in our program.</w:t>
      </w:r>
    </w:p>
    <w:p w:rsidR="003261B3" w:rsidRDefault="003261B3">
      <w:pPr>
        <w:widowControl w:val="0"/>
        <w:spacing w:before="119"/>
        <w:ind w:left="840" w:hanging="720"/>
        <w:jc w:val="center"/>
      </w:pPr>
    </w:p>
    <w:p w:rsidR="003261B3" w:rsidRDefault="009306B7">
      <w:pPr>
        <w:widowControl w:val="0"/>
        <w:spacing w:before="119"/>
        <w:ind w:left="840" w:hanging="720"/>
        <w:jc w:val="center"/>
      </w:pPr>
      <w:bookmarkStart w:id="0" w:name="_GoBack"/>
      <w:bookmarkEnd w:id="0"/>
      <w:r>
        <w:rPr>
          <w:rFonts w:ascii="Arial" w:eastAsia="Arial" w:hAnsi="Arial" w:cs="Arial"/>
          <w:sz w:val="22"/>
          <w:szCs w:val="22"/>
          <w:u w:val="single"/>
        </w:rPr>
        <w:t xml:space="preserve">Required Courses </w:t>
      </w:r>
      <w:r w:rsidR="000520F2">
        <w:rPr>
          <w:rFonts w:ascii="Arial" w:eastAsia="Arial" w:hAnsi="Arial" w:cs="Arial"/>
          <w:sz w:val="22"/>
          <w:szCs w:val="22"/>
          <w:u w:val="single"/>
        </w:rPr>
        <w:t>b</w:t>
      </w:r>
      <w:r>
        <w:rPr>
          <w:rFonts w:ascii="Arial" w:eastAsia="Arial" w:hAnsi="Arial" w:cs="Arial"/>
          <w:sz w:val="22"/>
          <w:szCs w:val="22"/>
          <w:u w:val="single"/>
        </w:rPr>
        <w:t>y Year</w:t>
      </w:r>
    </w:p>
    <w:p w:rsidR="003261B3" w:rsidRDefault="003261B3">
      <w:pPr>
        <w:widowControl w:val="0"/>
        <w:tabs>
          <w:tab w:val="left" w:pos="961"/>
        </w:tabs>
        <w:spacing w:before="157"/>
      </w:pPr>
    </w:p>
    <w:p w:rsidR="003261B3" w:rsidRDefault="009306B7">
      <w:pPr>
        <w:widowControl w:val="0"/>
        <w:tabs>
          <w:tab w:val="left" w:pos="961"/>
        </w:tabs>
        <w:spacing w:before="157"/>
      </w:pPr>
      <w:r>
        <w:rPr>
          <w:rFonts w:ascii="Arial" w:eastAsia="Arial" w:hAnsi="Arial" w:cs="Arial"/>
          <w:sz w:val="22"/>
          <w:szCs w:val="22"/>
        </w:rPr>
        <w:t xml:space="preserve"> I.</w:t>
      </w:r>
      <w:r>
        <w:rPr>
          <w:rFonts w:ascii="Arial" w:eastAsia="Arial" w:hAnsi="Arial" w:cs="Arial"/>
          <w:b/>
          <w:sz w:val="22"/>
          <w:szCs w:val="22"/>
        </w:rPr>
        <w:t xml:space="preserve">  </w:t>
      </w:r>
      <w:r>
        <w:rPr>
          <w:rFonts w:ascii="Arial" w:eastAsia="Arial" w:hAnsi="Arial" w:cs="Arial"/>
          <w:sz w:val="22"/>
          <w:szCs w:val="22"/>
        </w:rPr>
        <w:t>Year 1 (1L)</w:t>
      </w:r>
    </w:p>
    <w:p w:rsidR="003261B3" w:rsidRDefault="009306B7">
      <w:pPr>
        <w:widowControl w:val="0"/>
        <w:tabs>
          <w:tab w:val="left" w:pos="1681"/>
        </w:tabs>
        <w:spacing w:before="157"/>
        <w:ind w:left="840" w:hanging="720"/>
      </w:pPr>
      <w:r>
        <w:rPr>
          <w:rFonts w:ascii="Arial" w:eastAsia="Arial" w:hAnsi="Arial" w:cs="Arial"/>
          <w:sz w:val="22"/>
          <w:szCs w:val="22"/>
        </w:rPr>
        <w:t xml:space="preserve">      A.  Contracts</w:t>
      </w:r>
    </w:p>
    <w:p w:rsidR="003261B3" w:rsidRDefault="009306B7">
      <w:pPr>
        <w:widowControl w:val="0"/>
        <w:tabs>
          <w:tab w:val="left" w:pos="1681"/>
        </w:tabs>
        <w:spacing w:before="160"/>
        <w:ind w:left="840" w:hanging="720"/>
      </w:pPr>
      <w:r>
        <w:rPr>
          <w:rFonts w:ascii="Arial" w:eastAsia="Arial" w:hAnsi="Arial" w:cs="Arial"/>
          <w:sz w:val="22"/>
          <w:szCs w:val="22"/>
        </w:rPr>
        <w:t xml:space="preserve">      B.  Criminal Law</w:t>
      </w:r>
    </w:p>
    <w:p w:rsidR="003261B3" w:rsidRDefault="009306B7">
      <w:pPr>
        <w:widowControl w:val="0"/>
        <w:tabs>
          <w:tab w:val="left" w:pos="1681"/>
        </w:tabs>
        <w:spacing w:before="160"/>
        <w:ind w:left="840" w:hanging="720"/>
      </w:pPr>
      <w:r>
        <w:rPr>
          <w:rFonts w:ascii="Arial" w:eastAsia="Arial" w:hAnsi="Arial" w:cs="Arial"/>
          <w:sz w:val="22"/>
          <w:szCs w:val="22"/>
        </w:rPr>
        <w:t xml:space="preserve">      C.  Introduction to Legal Analysis</w:t>
      </w:r>
    </w:p>
    <w:p w:rsidR="003261B3" w:rsidRDefault="009306B7">
      <w:pPr>
        <w:widowControl w:val="0"/>
        <w:tabs>
          <w:tab w:val="left" w:pos="1681"/>
        </w:tabs>
        <w:spacing w:before="160"/>
        <w:ind w:left="840" w:hanging="720"/>
      </w:pPr>
      <w:r>
        <w:rPr>
          <w:rFonts w:ascii="Arial" w:eastAsia="Arial" w:hAnsi="Arial" w:cs="Arial"/>
          <w:sz w:val="22"/>
          <w:szCs w:val="22"/>
        </w:rPr>
        <w:t xml:space="preserve">      D.  Torts</w:t>
      </w:r>
    </w:p>
    <w:p w:rsidR="003261B3" w:rsidRDefault="009306B7">
      <w:pPr>
        <w:widowControl w:val="0"/>
        <w:tabs>
          <w:tab w:val="left" w:pos="1681"/>
        </w:tabs>
        <w:spacing w:before="160"/>
        <w:ind w:left="840" w:hanging="720"/>
      </w:pPr>
      <w:r>
        <w:rPr>
          <w:rFonts w:ascii="Arial" w:eastAsia="Arial" w:hAnsi="Arial" w:cs="Arial"/>
          <w:sz w:val="22"/>
          <w:szCs w:val="22"/>
        </w:rPr>
        <w:t xml:space="preserve">            1.  Intentional Torts</w:t>
      </w:r>
    </w:p>
    <w:p w:rsidR="003261B3" w:rsidRDefault="009306B7">
      <w:pPr>
        <w:widowControl w:val="0"/>
        <w:tabs>
          <w:tab w:val="left" w:pos="1681"/>
        </w:tabs>
        <w:spacing w:before="160"/>
        <w:ind w:left="840" w:hanging="720"/>
      </w:pPr>
      <w:r>
        <w:rPr>
          <w:rFonts w:ascii="Arial" w:eastAsia="Arial" w:hAnsi="Arial" w:cs="Arial"/>
          <w:sz w:val="22"/>
          <w:szCs w:val="22"/>
        </w:rPr>
        <w:t xml:space="preserve">                 </w:t>
      </w:r>
      <w:proofErr w:type="gramStart"/>
      <w:r>
        <w:rPr>
          <w:rFonts w:ascii="Arial" w:eastAsia="Arial" w:hAnsi="Arial" w:cs="Arial"/>
          <w:sz w:val="22"/>
          <w:szCs w:val="22"/>
        </w:rPr>
        <w:t>a.  Injury</w:t>
      </w:r>
      <w:proofErr w:type="gramEnd"/>
      <w:r>
        <w:rPr>
          <w:rFonts w:ascii="Arial" w:eastAsia="Arial" w:hAnsi="Arial" w:cs="Arial"/>
          <w:sz w:val="22"/>
          <w:szCs w:val="22"/>
        </w:rPr>
        <w:t xml:space="preserve"> to the person</w:t>
      </w:r>
    </w:p>
    <w:p w:rsidR="003261B3" w:rsidRDefault="009306B7">
      <w:pPr>
        <w:widowControl w:val="0"/>
        <w:tabs>
          <w:tab w:val="left" w:pos="1681"/>
        </w:tabs>
        <w:spacing w:before="160"/>
        <w:ind w:left="840" w:hanging="720"/>
      </w:pPr>
      <w:r>
        <w:rPr>
          <w:rFonts w:ascii="Arial" w:eastAsia="Arial" w:hAnsi="Arial" w:cs="Arial"/>
          <w:sz w:val="22"/>
          <w:szCs w:val="22"/>
        </w:rPr>
        <w:t xml:space="preserve">                 </w:t>
      </w:r>
      <w:proofErr w:type="gramStart"/>
      <w:r>
        <w:rPr>
          <w:rFonts w:ascii="Arial" w:eastAsia="Arial" w:hAnsi="Arial" w:cs="Arial"/>
          <w:sz w:val="22"/>
          <w:szCs w:val="22"/>
        </w:rPr>
        <w:t>b.  Injury</w:t>
      </w:r>
      <w:proofErr w:type="gramEnd"/>
      <w:r>
        <w:rPr>
          <w:rFonts w:ascii="Arial" w:eastAsia="Arial" w:hAnsi="Arial" w:cs="Arial"/>
          <w:sz w:val="22"/>
          <w:szCs w:val="22"/>
        </w:rPr>
        <w:t xml:space="preserve"> to property</w:t>
      </w:r>
    </w:p>
    <w:p w:rsidR="003261B3" w:rsidRDefault="009306B7">
      <w:pPr>
        <w:widowControl w:val="0"/>
        <w:tabs>
          <w:tab w:val="left" w:pos="1681"/>
        </w:tabs>
        <w:spacing w:before="160"/>
        <w:ind w:left="840" w:hanging="720"/>
      </w:pPr>
      <w:r>
        <w:rPr>
          <w:rFonts w:ascii="Arial" w:eastAsia="Arial" w:hAnsi="Arial" w:cs="Arial"/>
          <w:sz w:val="22"/>
          <w:szCs w:val="22"/>
        </w:rPr>
        <w:t xml:space="preserve">            2.  Negligence</w:t>
      </w:r>
    </w:p>
    <w:p w:rsidR="003261B3" w:rsidRDefault="003261B3">
      <w:pPr>
        <w:widowControl w:val="0"/>
        <w:tabs>
          <w:tab w:val="left" w:pos="1681"/>
        </w:tabs>
        <w:spacing w:before="160"/>
        <w:ind w:left="840" w:hanging="720"/>
      </w:pPr>
    </w:p>
    <w:p w:rsidR="003261B3" w:rsidRDefault="009306B7">
      <w:pPr>
        <w:widowControl w:val="0"/>
        <w:tabs>
          <w:tab w:val="left" w:pos="1681"/>
        </w:tabs>
        <w:spacing w:before="160"/>
      </w:pPr>
      <w:r>
        <w:rPr>
          <w:rFonts w:ascii="Arial" w:eastAsia="Arial" w:hAnsi="Arial" w:cs="Arial"/>
          <w:sz w:val="22"/>
          <w:szCs w:val="22"/>
        </w:rPr>
        <w:t>II</w:t>
      </w:r>
      <w:proofErr w:type="gramStart"/>
      <w:r>
        <w:rPr>
          <w:rFonts w:ascii="Arial" w:eastAsia="Arial" w:hAnsi="Arial" w:cs="Arial"/>
          <w:sz w:val="22"/>
          <w:szCs w:val="22"/>
        </w:rPr>
        <w:t>.  Year</w:t>
      </w:r>
      <w:proofErr w:type="gramEnd"/>
      <w:r>
        <w:rPr>
          <w:rFonts w:ascii="Arial" w:eastAsia="Arial" w:hAnsi="Arial" w:cs="Arial"/>
          <w:sz w:val="22"/>
          <w:szCs w:val="22"/>
        </w:rPr>
        <w:t xml:space="preserve"> 2 (2L) </w:t>
      </w:r>
    </w:p>
    <w:p w:rsidR="003261B3" w:rsidRDefault="009306B7">
      <w:pPr>
        <w:widowControl w:val="0"/>
        <w:tabs>
          <w:tab w:val="left" w:pos="1681"/>
        </w:tabs>
        <w:spacing w:before="160"/>
      </w:pPr>
      <w:r>
        <w:rPr>
          <w:rFonts w:ascii="Arial" w:eastAsia="Arial" w:hAnsi="Arial" w:cs="Arial"/>
          <w:sz w:val="22"/>
          <w:szCs w:val="22"/>
        </w:rPr>
        <w:t xml:space="preserve">        A.  Civil Procedure </w:t>
      </w:r>
    </w:p>
    <w:p w:rsidR="003261B3" w:rsidRDefault="009306B7">
      <w:pPr>
        <w:widowControl w:val="0"/>
        <w:tabs>
          <w:tab w:val="left" w:pos="1681"/>
        </w:tabs>
        <w:spacing w:before="160"/>
      </w:pPr>
      <w:r>
        <w:rPr>
          <w:rFonts w:ascii="Arial" w:eastAsia="Arial" w:hAnsi="Arial" w:cs="Arial"/>
          <w:sz w:val="22"/>
          <w:szCs w:val="22"/>
        </w:rPr>
        <w:t xml:space="preserve">        B.  Constitutional Law</w:t>
      </w:r>
    </w:p>
    <w:p w:rsidR="003261B3" w:rsidRDefault="009306B7">
      <w:pPr>
        <w:widowControl w:val="0"/>
        <w:tabs>
          <w:tab w:val="left" w:pos="1681"/>
        </w:tabs>
        <w:spacing w:before="160"/>
      </w:pPr>
      <w:r>
        <w:rPr>
          <w:rFonts w:ascii="Arial" w:eastAsia="Arial" w:hAnsi="Arial" w:cs="Arial"/>
          <w:sz w:val="22"/>
          <w:szCs w:val="22"/>
        </w:rPr>
        <w:t xml:space="preserve">        C.  Criminal Procedure</w:t>
      </w:r>
    </w:p>
    <w:p w:rsidR="003261B3" w:rsidRDefault="009306B7">
      <w:pPr>
        <w:widowControl w:val="0"/>
        <w:tabs>
          <w:tab w:val="left" w:pos="1681"/>
        </w:tabs>
        <w:spacing w:before="160"/>
      </w:pPr>
      <w:r>
        <w:rPr>
          <w:rFonts w:ascii="Arial" w:eastAsia="Arial" w:hAnsi="Arial" w:cs="Arial"/>
          <w:sz w:val="22"/>
          <w:szCs w:val="22"/>
        </w:rPr>
        <w:t xml:space="preserve">        D.  Real Property </w:t>
      </w:r>
      <w:r>
        <w:rPr>
          <w:rFonts w:ascii="Arial" w:eastAsia="Arial" w:hAnsi="Arial" w:cs="Arial"/>
          <w:color w:val="001F5F"/>
          <w:sz w:val="22"/>
          <w:szCs w:val="22"/>
        </w:rPr>
        <w:t xml:space="preserve">     </w:t>
      </w:r>
    </w:p>
    <w:p w:rsidR="003261B3" w:rsidRDefault="003261B3">
      <w:pPr>
        <w:widowControl w:val="0"/>
        <w:tabs>
          <w:tab w:val="left" w:pos="1681"/>
        </w:tabs>
        <w:spacing w:before="160"/>
        <w:ind w:left="840" w:hanging="720"/>
      </w:pPr>
    </w:p>
    <w:p w:rsidR="003261B3" w:rsidRDefault="009306B7">
      <w:pPr>
        <w:pStyle w:val="Heading1"/>
        <w:spacing w:before="72"/>
        <w:ind w:left="0"/>
      </w:pPr>
      <w:r>
        <w:t>Coordination</w:t>
      </w:r>
    </w:p>
    <w:p w:rsidR="003261B3" w:rsidRDefault="009306B7">
      <w:pPr>
        <w:widowControl w:val="0"/>
        <w:spacing w:before="160" w:line="276" w:lineRule="auto"/>
        <w:ind w:left="120" w:right="1410"/>
      </w:pPr>
      <w:r>
        <w:rPr>
          <w:rFonts w:ascii="Arial" w:eastAsia="Arial" w:hAnsi="Arial" w:cs="Arial"/>
          <w:sz w:val="22"/>
          <w:szCs w:val="22"/>
        </w:rPr>
        <w:t>All of the information contained in the first heading should have the same importance as the information or subtopic in the second heading and third, etc. Similarly, the subheadings should be equal in importance to one another. In the example above, points 1 and 2 are main points with balanced importance in the paper. The supporting details are given in the next level of the outline (A, B, C, etc.).  More specific supporting details are given in the next level of the outline (a., b., c., etc.).</w:t>
      </w:r>
    </w:p>
    <w:p w:rsidR="003261B3" w:rsidRDefault="003261B3">
      <w:pPr>
        <w:spacing w:before="3"/>
      </w:pPr>
    </w:p>
    <w:p w:rsidR="003261B3" w:rsidRDefault="009306B7">
      <w:pPr>
        <w:pStyle w:val="Heading1"/>
      </w:pPr>
      <w:r>
        <w:lastRenderedPageBreak/>
        <w:t>Subordination</w:t>
      </w:r>
    </w:p>
    <w:p w:rsidR="003261B3" w:rsidRDefault="009306B7">
      <w:pPr>
        <w:widowControl w:val="0"/>
        <w:spacing w:before="162" w:line="275" w:lineRule="auto"/>
        <w:ind w:left="100" w:right="1410"/>
      </w:pPr>
      <w:bookmarkStart w:id="1" w:name="_gjdgxs" w:colFirst="0" w:colLast="0"/>
      <w:bookmarkEnd w:id="1"/>
      <w:r>
        <w:rPr>
          <w:rFonts w:ascii="Arial" w:eastAsia="Arial" w:hAnsi="Arial" w:cs="Arial"/>
          <w:sz w:val="22"/>
          <w:szCs w:val="22"/>
        </w:rPr>
        <w:t>The information in the headings should be more general, and the information in the subheadings should be more specific. In the example above, the outline starts with the broader category (1L, 2L).  The next level of detail is the list of courses for each of those years.  The next level of more specific detail gives information about what is in a particular course.</w:t>
      </w:r>
    </w:p>
    <w:p w:rsidR="003261B3" w:rsidRDefault="003261B3"/>
    <w:p w:rsidR="003261B3" w:rsidRDefault="009306B7">
      <w:pPr>
        <w:pStyle w:val="Heading1"/>
        <w:ind w:left="0"/>
      </w:pPr>
      <w:r>
        <w:t>Division</w:t>
      </w:r>
    </w:p>
    <w:p w:rsidR="003261B3" w:rsidRDefault="009306B7">
      <w:pPr>
        <w:widowControl w:val="0"/>
        <w:spacing w:before="162" w:line="275" w:lineRule="auto"/>
        <w:ind w:left="100" w:right="1322"/>
      </w:pPr>
      <w:r>
        <w:rPr>
          <w:rFonts w:ascii="Arial" w:eastAsia="Arial" w:hAnsi="Arial" w:cs="Arial"/>
          <w:sz w:val="22"/>
          <w:szCs w:val="22"/>
        </w:rPr>
        <w:t xml:space="preserve">Each heading should be divided into two or more parts. For instance, if there is </w:t>
      </w:r>
      <w:proofErr w:type="gramStart"/>
      <w:r>
        <w:rPr>
          <w:rFonts w:ascii="Arial" w:eastAsia="Arial" w:hAnsi="Arial" w:cs="Arial"/>
          <w:sz w:val="22"/>
          <w:szCs w:val="22"/>
        </w:rPr>
        <w:t>a</w:t>
      </w:r>
      <w:proofErr w:type="gramEnd"/>
      <w:r>
        <w:rPr>
          <w:rFonts w:ascii="Arial" w:eastAsia="Arial" w:hAnsi="Arial" w:cs="Arial"/>
          <w:sz w:val="22"/>
          <w:szCs w:val="22"/>
        </w:rPr>
        <w:t xml:space="preserve"> I, there should also be a II, and if there is an A, there should also be a B, and if there is a 1, there should also be a 2, and so on, as in the example above.</w:t>
      </w:r>
    </w:p>
    <w:p w:rsidR="003261B3" w:rsidRDefault="003261B3">
      <w:pPr>
        <w:widowControl w:val="0"/>
        <w:tabs>
          <w:tab w:val="left" w:pos="1541"/>
        </w:tabs>
        <w:spacing w:before="157"/>
        <w:ind w:left="1540"/>
      </w:pPr>
    </w:p>
    <w:p w:rsidR="003261B3" w:rsidRDefault="003261B3"/>
    <w:p w:rsidR="003261B3" w:rsidRDefault="003261B3">
      <w:pPr>
        <w:widowControl w:val="0"/>
        <w:tabs>
          <w:tab w:val="left" w:pos="2401"/>
        </w:tabs>
        <w:spacing w:before="160"/>
        <w:ind w:left="840" w:hanging="720"/>
      </w:pPr>
    </w:p>
    <w:p w:rsidR="003261B3" w:rsidRDefault="003261B3"/>
    <w:sectPr w:rsidR="003261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6B7" w:rsidRDefault="009306B7">
      <w:r>
        <w:separator/>
      </w:r>
    </w:p>
  </w:endnote>
  <w:endnote w:type="continuationSeparator" w:id="0">
    <w:p w:rsidR="009306B7" w:rsidRDefault="0093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6B7" w:rsidRDefault="009306B7">
      <w:r>
        <w:separator/>
      </w:r>
    </w:p>
  </w:footnote>
  <w:footnote w:type="continuationSeparator" w:id="0">
    <w:p w:rsidR="009306B7" w:rsidRDefault="0093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B3"/>
    <w:rsid w:val="000520F2"/>
    <w:rsid w:val="003261B3"/>
    <w:rsid w:val="009306B7"/>
    <w:rsid w:val="00D9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6C9CB-D968-4244-B547-B23396A3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ind w:left="100"/>
      <w:outlineLvl w:val="0"/>
    </w:pPr>
    <w:rPr>
      <w:rFonts w:ascii="Arial" w:eastAsia="Arial" w:hAnsi="Arial" w:cs="Arial"/>
      <w:b/>
      <w:sz w:val="22"/>
      <w:szCs w:val="2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2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0F2"/>
    <w:rPr>
      <w:rFonts w:ascii="Segoe UI" w:hAnsi="Segoe UI" w:cs="Segoe UI"/>
      <w:sz w:val="18"/>
      <w:szCs w:val="18"/>
    </w:rPr>
  </w:style>
  <w:style w:type="paragraph" w:styleId="Header">
    <w:name w:val="header"/>
    <w:basedOn w:val="Normal"/>
    <w:link w:val="HeaderChar"/>
    <w:uiPriority w:val="99"/>
    <w:unhideWhenUsed/>
    <w:rsid w:val="00D91CB2"/>
    <w:pPr>
      <w:tabs>
        <w:tab w:val="center" w:pos="4680"/>
        <w:tab w:val="right" w:pos="9360"/>
      </w:tabs>
    </w:pPr>
  </w:style>
  <w:style w:type="character" w:customStyle="1" w:styleId="HeaderChar">
    <w:name w:val="Header Char"/>
    <w:basedOn w:val="DefaultParagraphFont"/>
    <w:link w:val="Header"/>
    <w:uiPriority w:val="99"/>
    <w:rsid w:val="00D91CB2"/>
  </w:style>
  <w:style w:type="paragraph" w:styleId="Footer">
    <w:name w:val="footer"/>
    <w:basedOn w:val="Normal"/>
    <w:link w:val="FooterChar"/>
    <w:uiPriority w:val="99"/>
    <w:unhideWhenUsed/>
    <w:rsid w:val="00D91CB2"/>
    <w:pPr>
      <w:tabs>
        <w:tab w:val="center" w:pos="4680"/>
        <w:tab w:val="right" w:pos="9360"/>
      </w:tabs>
    </w:pPr>
  </w:style>
  <w:style w:type="character" w:customStyle="1" w:styleId="FooterChar">
    <w:name w:val="Footer Char"/>
    <w:basedOn w:val="DefaultParagraphFont"/>
    <w:link w:val="Footer"/>
    <w:uiPriority w:val="99"/>
    <w:rsid w:val="00D91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Smith</dc:creator>
  <cp:lastModifiedBy>Jahna Kahrhoff</cp:lastModifiedBy>
  <cp:revision>2</cp:revision>
  <dcterms:created xsi:type="dcterms:W3CDTF">2017-06-20T13:36:00Z</dcterms:created>
  <dcterms:modified xsi:type="dcterms:W3CDTF">2017-06-20T13:36:00Z</dcterms:modified>
</cp:coreProperties>
</file>