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jc w:val="center"/>
        <w:rPr/>
      </w:pPr>
      <w:bookmarkStart w:colFirst="0" w:colLast="0" w:name="_heading=h.gjdgxs" w:id="0"/>
      <w:bookmarkEnd w:id="0"/>
      <w:r w:rsidDel="00000000" w:rsidR="00000000" w:rsidRPr="00000000">
        <w:rPr>
          <w:rtl w:val="0"/>
        </w:rPr>
        <w:t xml:space="preserve">Competency Assessment Rubric</w:t>
      </w:r>
    </w:p>
    <w:p w:rsidR="00000000" w:rsidDel="00000000" w:rsidP="00000000" w:rsidRDefault="00000000" w:rsidRPr="00000000" w14:paraId="00000002">
      <w:pPr>
        <w:spacing w:line="240" w:lineRule="auto"/>
        <w:rPr>
          <w:b w:val="1"/>
          <w:shd w:fill="fce5cd" w:val="clear"/>
        </w:rPr>
      </w:pPr>
      <w:r w:rsidDel="00000000" w:rsidR="00000000" w:rsidRPr="00000000">
        <w:rPr>
          <w:rtl w:val="0"/>
        </w:rPr>
      </w:r>
    </w:p>
    <w:p w:rsidR="00000000" w:rsidDel="00000000" w:rsidP="00000000" w:rsidRDefault="00000000" w:rsidRPr="00000000" w14:paraId="00000003">
      <w:pPr>
        <w:spacing w:line="240" w:lineRule="auto"/>
        <w:rPr>
          <w:highlight w:val="white"/>
        </w:rPr>
      </w:pPr>
      <w:r w:rsidDel="00000000" w:rsidR="00000000" w:rsidRPr="00000000">
        <w:rPr>
          <w:highlight w:val="white"/>
          <w:rtl w:val="0"/>
        </w:rPr>
        <w:t xml:space="preserve">All </w:t>
      </w:r>
      <w:r w:rsidDel="00000000" w:rsidR="00000000" w:rsidRPr="00000000">
        <w:rPr>
          <w:i w:val="1"/>
          <w:highlight w:val="white"/>
          <w:rtl w:val="0"/>
        </w:rPr>
        <w:t xml:space="preserve">competency</w:t>
      </w:r>
      <w:r w:rsidDel="00000000" w:rsidR="00000000" w:rsidRPr="00000000">
        <w:rPr>
          <w:highlight w:val="white"/>
          <w:rtl w:val="0"/>
        </w:rPr>
        <w:t xml:space="preserve"> criteria must be met to earn a B grade and pass this Course Outcome. </w:t>
      </w:r>
    </w:p>
    <w:p w:rsidR="00000000" w:rsidDel="00000000" w:rsidP="00000000" w:rsidRDefault="00000000" w:rsidRPr="00000000" w14:paraId="00000004">
      <w:pPr>
        <w:spacing w:line="240" w:lineRule="auto"/>
        <w:rPr>
          <w:highlight w:val="white"/>
        </w:rPr>
      </w:pPr>
      <w:r w:rsidDel="00000000" w:rsidR="00000000" w:rsidRPr="00000000">
        <w:rPr>
          <w:rtl w:val="0"/>
        </w:rPr>
      </w:r>
    </w:p>
    <w:p w:rsidR="00000000" w:rsidDel="00000000" w:rsidP="00000000" w:rsidRDefault="00000000" w:rsidRPr="00000000" w14:paraId="00000005">
      <w:pPr>
        <w:spacing w:line="240" w:lineRule="auto"/>
        <w:rPr>
          <w:b w:val="1"/>
        </w:rPr>
      </w:pPr>
      <w:r w:rsidDel="00000000" w:rsidR="00000000" w:rsidRPr="00000000">
        <w:rPr>
          <w:highlight w:val="white"/>
          <w:rtl w:val="0"/>
        </w:rPr>
        <w:t xml:space="preserve">A predefined number of </w:t>
      </w:r>
      <w:r w:rsidDel="00000000" w:rsidR="00000000" w:rsidRPr="00000000">
        <w:rPr>
          <w:i w:val="1"/>
          <w:highlight w:val="white"/>
          <w:rtl w:val="0"/>
        </w:rPr>
        <w:t xml:space="preserve">mastery</w:t>
      </w:r>
      <w:r w:rsidDel="00000000" w:rsidR="00000000" w:rsidRPr="00000000">
        <w:rPr>
          <w:highlight w:val="white"/>
          <w:rtl w:val="0"/>
        </w:rPr>
        <w:t xml:space="preserve"> criteria must be met to earn an A grade, indicating mastery of the Course Outcome. See the </w:t>
      </w:r>
      <w:r w:rsidDel="00000000" w:rsidR="00000000" w:rsidRPr="00000000">
        <w:rPr>
          <w:i w:val="1"/>
          <w:highlight w:val="white"/>
          <w:rtl w:val="0"/>
        </w:rPr>
        <w:t xml:space="preserve">CLA and Grade Criteria Chart</w:t>
      </w:r>
      <w:r w:rsidDel="00000000" w:rsidR="00000000" w:rsidRPr="00000000">
        <w:rPr>
          <w:highlight w:val="white"/>
          <w:rtl w:val="0"/>
        </w:rPr>
        <w:t xml:space="preserve"> below.</w:t>
      </w:r>
      <w:r w:rsidDel="00000000" w:rsidR="00000000" w:rsidRPr="00000000">
        <w:rPr>
          <w:rtl w:val="0"/>
        </w:rPr>
      </w:r>
    </w:p>
    <w:p w:rsidR="00000000" w:rsidDel="00000000" w:rsidP="00000000" w:rsidRDefault="00000000" w:rsidRPr="00000000" w14:paraId="00000006">
      <w:pPr>
        <w:spacing w:line="240" w:lineRule="auto"/>
        <w:rPr>
          <w:b w:val="1"/>
        </w:rPr>
      </w:pPr>
      <w:r w:rsidDel="00000000" w:rsidR="00000000" w:rsidRPr="00000000">
        <w:rPr>
          <w:rtl w:val="0"/>
        </w:rPr>
      </w:r>
    </w:p>
    <w:tbl>
      <w:tblPr>
        <w:tblStyle w:val="Table1"/>
        <w:tblW w:w="934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65"/>
        <w:gridCol w:w="1140"/>
        <w:gridCol w:w="1140"/>
        <w:tblGridChange w:id="0">
          <w:tblGrid>
            <w:gridCol w:w="7065"/>
            <w:gridCol w:w="1140"/>
            <w:gridCol w:w="1140"/>
          </w:tblGrid>
        </w:tblGridChange>
      </w:tblGrid>
      <w:tr>
        <w:tc>
          <w:tcPr>
            <w:tcBorders>
              <w:bottom w:color="000000" w:space="0" w:sz="4" w:val="single"/>
            </w:tcBorders>
          </w:tcPr>
          <w:p w:rsidR="00000000" w:rsidDel="00000000" w:rsidP="00000000" w:rsidRDefault="00000000" w:rsidRPr="00000000" w14:paraId="00000007">
            <w:pPr>
              <w:rPr>
                <w:shd w:fill="fce5cd" w:val="clea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08">
            <w:pPr>
              <w:jc w:val="center"/>
              <w:rPr>
                <w:shd w:fill="fce5cd" w:val="clear"/>
              </w:rPr>
            </w:pPr>
            <w:r w:rsidDel="00000000" w:rsidR="00000000" w:rsidRPr="00000000">
              <w:rPr>
                <w:b w:val="1"/>
                <w:rtl w:val="0"/>
              </w:rPr>
              <w:t xml:space="preserve">MET</w:t>
            </w:r>
            <w:r w:rsidDel="00000000" w:rsidR="00000000" w:rsidRPr="00000000">
              <w:rPr>
                <w:rtl w:val="0"/>
              </w:rPr>
            </w:r>
          </w:p>
        </w:tc>
        <w:tc>
          <w:tcPr>
            <w:tcBorders>
              <w:bottom w:color="000000" w:space="0" w:sz="4" w:val="single"/>
            </w:tcBorders>
          </w:tcPr>
          <w:p w:rsidR="00000000" w:rsidDel="00000000" w:rsidP="00000000" w:rsidRDefault="00000000" w:rsidRPr="00000000" w14:paraId="00000009">
            <w:pPr>
              <w:jc w:val="center"/>
              <w:rPr>
                <w:shd w:fill="fce5cd" w:val="clear"/>
              </w:rPr>
            </w:pPr>
            <w:r w:rsidDel="00000000" w:rsidR="00000000" w:rsidRPr="00000000">
              <w:rPr>
                <w:b w:val="1"/>
                <w:rtl w:val="0"/>
              </w:rPr>
              <w:t xml:space="preserve">NOT YET MET</w:t>
            </w:r>
            <w:r w:rsidDel="00000000" w:rsidR="00000000" w:rsidRPr="00000000">
              <w:rPr>
                <w:rtl w:val="0"/>
              </w:rPr>
            </w:r>
          </w:p>
        </w:tc>
      </w:tr>
      <w:tr>
        <w:tc>
          <w:tcPr>
            <w:tcBorders>
              <w:top w:color="000000" w:space="0" w:sz="4" w:val="single"/>
              <w:left w:color="000000" w:space="0" w:sz="4" w:val="single"/>
              <w:bottom w:color="000000" w:space="0" w:sz="4" w:val="single"/>
              <w:right w:color="000000" w:space="0" w:sz="0" w:val="nil"/>
            </w:tcBorders>
            <w:shd w:fill="ffc000" w:val="clear"/>
          </w:tcPr>
          <w:p w:rsidR="00000000" w:rsidDel="00000000" w:rsidP="00000000" w:rsidRDefault="00000000" w:rsidRPr="00000000" w14:paraId="0000000A">
            <w:pPr>
              <w:widowControl w:val="0"/>
              <w:rPr>
                <w:b w:val="1"/>
              </w:rPr>
            </w:pPr>
            <w:r w:rsidDel="00000000" w:rsidR="00000000" w:rsidRPr="00000000">
              <w:rPr>
                <w:b w:val="1"/>
                <w:rtl w:val="0"/>
              </w:rPr>
              <w:t xml:space="preserve"> Financial Challenges</w:t>
            </w:r>
          </w:p>
        </w:tc>
        <w:tc>
          <w:tcPr>
            <w:tcBorders>
              <w:top w:color="000000" w:space="0" w:sz="4" w:val="single"/>
              <w:left w:color="000000" w:space="0" w:sz="0" w:val="nil"/>
              <w:bottom w:color="000000" w:space="0" w:sz="4" w:val="single"/>
              <w:right w:color="000000" w:space="0" w:sz="0" w:val="nil"/>
            </w:tcBorders>
            <w:shd w:fill="ffc000" w:val="clear"/>
          </w:tcPr>
          <w:p w:rsidR="00000000" w:rsidDel="00000000" w:rsidP="00000000" w:rsidRDefault="00000000" w:rsidRPr="00000000" w14:paraId="0000000B">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c000" w:val="clear"/>
          </w:tcPr>
          <w:p w:rsidR="00000000" w:rsidDel="00000000" w:rsidP="00000000" w:rsidRDefault="00000000" w:rsidRPr="00000000" w14:paraId="0000000C">
            <w:pPr>
              <w:rPr>
                <w:shd w:fill="fce5cd" w:val="clear"/>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0D">
            <w:pPr>
              <w:rPr>
                <w:shd w:fill="fce5cd" w:val="clear"/>
              </w:rPr>
            </w:pPr>
            <w:r w:rsidDel="00000000" w:rsidR="00000000" w:rsidRPr="00000000">
              <w:rPr>
                <w:b w:val="1"/>
                <w:rtl w:val="0"/>
              </w:rPr>
              <w:t xml:space="preserve"> Competency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0E">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0F">
            <w:pPr>
              <w:rPr>
                <w:shd w:fill="fce5cd" w:val="clear"/>
              </w:rPr>
            </w:pPr>
            <w:r w:rsidDel="00000000" w:rsidR="00000000" w:rsidRPr="00000000">
              <w:rPr>
                <w:rtl w:val="0"/>
              </w:rPr>
            </w:r>
          </w:p>
        </w:tc>
      </w:tr>
      <w:tr>
        <w:tc>
          <w:tcPr>
            <w:tcBorders>
              <w:top w:color="000000" w:space="0" w:sz="4" w:val="single"/>
              <w:bottom w:color="000000" w:space="0" w:sz="4" w:val="single"/>
            </w:tcBorders>
          </w:tcPr>
          <w:p w:rsidR="00000000" w:rsidDel="00000000" w:rsidP="00000000" w:rsidRDefault="00000000" w:rsidRPr="00000000" w14:paraId="00000010">
            <w:pPr>
              <w:ind w:left="1440" w:hanging="720"/>
              <w:rPr>
                <w:shd w:fill="fce5cd" w:val="clear"/>
              </w:rPr>
            </w:pPr>
            <w:r w:rsidDel="00000000" w:rsidR="00000000" w:rsidRPr="00000000">
              <w:rPr>
                <w:rtl w:val="0"/>
              </w:rPr>
              <w:t xml:space="preserve">Describes the financial challenges faced by a hospital amid the COVID-19 crisis, including </w:t>
            </w:r>
            <w:r w:rsidDel="00000000" w:rsidR="00000000" w:rsidRPr="00000000">
              <w:rPr>
                <w:b w:val="1"/>
                <w:rtl w:val="0"/>
              </w:rPr>
              <w:t xml:space="preserve">one </w:t>
            </w:r>
            <w:r w:rsidDel="00000000" w:rsidR="00000000" w:rsidRPr="00000000">
              <w:rPr>
                <w:rtl w:val="0"/>
              </w:rPr>
              <w:t xml:space="preserve">example.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11">
            <w:pPr>
              <w:rPr>
                <w:shd w:fill="fce5cd" w:val="clear"/>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12">
            <w:pPr>
              <w:rPr>
                <w:shd w:fill="fce5cd" w:val="clear"/>
              </w:rPr>
            </w:pPr>
            <w:r w:rsidDel="00000000" w:rsidR="00000000" w:rsidRPr="00000000">
              <w:rPr>
                <w:rtl w:val="0"/>
              </w:rPr>
            </w:r>
          </w:p>
        </w:tc>
      </w:tr>
      <w:tr>
        <w:tc>
          <w:tcPr>
            <w:tcBorders>
              <w:bottom w:color="000000" w:space="0" w:sz="4" w:val="single"/>
            </w:tcBorders>
          </w:tcPr>
          <w:p w:rsidR="00000000" w:rsidDel="00000000" w:rsidP="00000000" w:rsidRDefault="00000000" w:rsidRPr="00000000" w14:paraId="00000013">
            <w:pPr>
              <w:ind w:left="1440" w:hanging="720"/>
              <w:rPr>
                <w:shd w:fill="fce5cd" w:val="clear"/>
              </w:rPr>
            </w:pPr>
            <w:r w:rsidDel="00000000" w:rsidR="00000000" w:rsidRPr="00000000">
              <w:rPr>
                <w:rtl w:val="0"/>
              </w:rPr>
              <w:t xml:space="preserve">Includes a simplistic review of each department.</w:t>
            </w:r>
            <w:r w:rsidDel="00000000" w:rsidR="00000000" w:rsidRPr="00000000">
              <w:rPr>
                <w:rtl w:val="0"/>
              </w:rPr>
            </w:r>
          </w:p>
        </w:tc>
        <w:tc>
          <w:tcPr>
            <w:tcBorders>
              <w:bottom w:color="000000" w:space="0" w:sz="4" w:val="single"/>
            </w:tcBorders>
          </w:tcPr>
          <w:p w:rsidR="00000000" w:rsidDel="00000000" w:rsidP="00000000" w:rsidRDefault="00000000" w:rsidRPr="00000000" w14:paraId="00000014">
            <w:pPr>
              <w:rPr>
                <w:shd w:fill="fce5cd" w:val="clea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15">
            <w:pPr>
              <w:rPr>
                <w:shd w:fill="fce5cd" w:val="clear"/>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16">
            <w:pPr>
              <w:rPr>
                <w:shd w:fill="fce5cd" w:val="clear"/>
              </w:rPr>
            </w:pPr>
            <w:r w:rsidDel="00000000" w:rsidR="00000000" w:rsidRPr="00000000">
              <w:rPr>
                <w:b w:val="1"/>
                <w:rtl w:val="0"/>
              </w:rPr>
              <w:t xml:space="preserve"> Mastery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17">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18">
            <w:pPr>
              <w:rPr>
                <w:shd w:fill="fce5cd" w:val="clear"/>
              </w:rPr>
            </w:pPr>
            <w:r w:rsidDel="00000000" w:rsidR="00000000" w:rsidRPr="00000000">
              <w:rPr>
                <w:rtl w:val="0"/>
              </w:rPr>
            </w:r>
          </w:p>
        </w:tc>
      </w:tr>
      <w:tr>
        <w:tc>
          <w:tcPr>
            <w:tcBorders>
              <w:top w:color="000000" w:space="0" w:sz="4" w:val="single"/>
            </w:tcBorders>
          </w:tcPr>
          <w:p w:rsidR="00000000" w:rsidDel="00000000" w:rsidP="00000000" w:rsidRDefault="00000000" w:rsidRPr="00000000" w14:paraId="00000019">
            <w:pPr>
              <w:ind w:left="1440" w:hanging="720"/>
              <w:rPr>
                <w:shd w:fill="fce5cd" w:val="clear"/>
              </w:rPr>
            </w:pPr>
            <w:r w:rsidDel="00000000" w:rsidR="00000000" w:rsidRPr="00000000">
              <w:rPr>
                <w:rtl w:val="0"/>
              </w:rPr>
              <w:t xml:space="preserve">Describes the financial challenges faced by a hospital amid the COVID-19 crisis, including two or more examples.</w:t>
            </w:r>
            <w:r w:rsidDel="00000000" w:rsidR="00000000" w:rsidRPr="00000000">
              <w:rPr>
                <w:rtl w:val="0"/>
              </w:rPr>
            </w:r>
          </w:p>
        </w:tc>
        <w:tc>
          <w:tcPr>
            <w:tcBorders>
              <w:top w:color="000000" w:space="0" w:sz="4" w:val="single"/>
            </w:tcBorders>
          </w:tcPr>
          <w:p w:rsidR="00000000" w:rsidDel="00000000" w:rsidP="00000000" w:rsidRDefault="00000000" w:rsidRPr="00000000" w14:paraId="0000001A">
            <w:pPr>
              <w:rPr>
                <w:shd w:fill="fce5cd" w:val="clear"/>
              </w:rPr>
            </w:pPr>
            <w:r w:rsidDel="00000000" w:rsidR="00000000" w:rsidRPr="00000000">
              <w:rPr>
                <w:rtl w:val="0"/>
              </w:rPr>
            </w:r>
          </w:p>
        </w:tc>
        <w:tc>
          <w:tcPr>
            <w:tcBorders>
              <w:top w:color="000000" w:space="0" w:sz="4" w:val="single"/>
            </w:tcBorders>
          </w:tcPr>
          <w:p w:rsidR="00000000" w:rsidDel="00000000" w:rsidP="00000000" w:rsidRDefault="00000000" w:rsidRPr="00000000" w14:paraId="0000001B">
            <w:pPr>
              <w:rPr>
                <w:shd w:fill="fce5cd" w:val="clear"/>
              </w:rPr>
            </w:pPr>
            <w:r w:rsidDel="00000000" w:rsidR="00000000" w:rsidRPr="00000000">
              <w:rPr>
                <w:rtl w:val="0"/>
              </w:rPr>
            </w:r>
          </w:p>
        </w:tc>
      </w:tr>
      <w:tr>
        <w:tc>
          <w:tcPr>
            <w:tcBorders>
              <w:bottom w:color="000000" w:space="0" w:sz="4" w:val="single"/>
            </w:tcBorders>
          </w:tcPr>
          <w:p w:rsidR="00000000" w:rsidDel="00000000" w:rsidP="00000000" w:rsidRDefault="00000000" w:rsidRPr="00000000" w14:paraId="0000001C">
            <w:pPr>
              <w:ind w:left="1440" w:hanging="720"/>
              <w:rPr>
                <w:shd w:fill="fce5cd" w:val="clear"/>
              </w:rPr>
            </w:pPr>
            <w:r w:rsidDel="00000000" w:rsidR="00000000" w:rsidRPr="00000000">
              <w:rPr>
                <w:rtl w:val="0"/>
              </w:rPr>
              <w:t xml:space="preserve">Includes a thorough review of each department.</w:t>
            </w:r>
            <w:r w:rsidDel="00000000" w:rsidR="00000000" w:rsidRPr="00000000">
              <w:rPr>
                <w:rtl w:val="0"/>
              </w:rPr>
            </w:r>
          </w:p>
        </w:tc>
        <w:tc>
          <w:tcPr>
            <w:tcBorders>
              <w:bottom w:color="000000" w:space="0" w:sz="4" w:val="single"/>
            </w:tcBorders>
          </w:tcPr>
          <w:p w:rsidR="00000000" w:rsidDel="00000000" w:rsidP="00000000" w:rsidRDefault="00000000" w:rsidRPr="00000000" w14:paraId="0000001D">
            <w:pPr>
              <w:rPr>
                <w:shd w:fill="fce5cd" w:val="clea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1E">
            <w:pPr>
              <w:rPr>
                <w:shd w:fill="fce5cd" w:val="clear"/>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0" w:val="nil"/>
            </w:tcBorders>
            <w:shd w:fill="ffc000" w:val="clear"/>
          </w:tcPr>
          <w:p w:rsidR="00000000" w:rsidDel="00000000" w:rsidP="00000000" w:rsidRDefault="00000000" w:rsidRPr="00000000" w14:paraId="0000001F">
            <w:pPr>
              <w:rPr>
                <w:shd w:fill="fce5cd" w:val="clear"/>
              </w:rPr>
            </w:pPr>
            <w:r w:rsidDel="00000000" w:rsidR="00000000" w:rsidRPr="00000000">
              <w:rPr>
                <w:b w:val="1"/>
                <w:rtl w:val="0"/>
              </w:rPr>
              <w:t xml:space="preserve"> Statement Analysis and Financial Reporting</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ffc000" w:val="clear"/>
          </w:tcPr>
          <w:p w:rsidR="00000000" w:rsidDel="00000000" w:rsidP="00000000" w:rsidRDefault="00000000" w:rsidRPr="00000000" w14:paraId="00000020">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c000" w:val="clear"/>
          </w:tcPr>
          <w:p w:rsidR="00000000" w:rsidDel="00000000" w:rsidP="00000000" w:rsidRDefault="00000000" w:rsidRPr="00000000" w14:paraId="00000021">
            <w:pPr>
              <w:rPr>
                <w:shd w:fill="fce5cd" w:val="clear"/>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22">
            <w:pPr>
              <w:rPr>
                <w:shd w:fill="fce5cd" w:val="clear"/>
              </w:rPr>
            </w:pPr>
            <w:r w:rsidDel="00000000" w:rsidR="00000000" w:rsidRPr="00000000">
              <w:rPr>
                <w:b w:val="1"/>
                <w:rtl w:val="0"/>
              </w:rPr>
              <w:t xml:space="preserve"> Competency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23">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24">
            <w:pPr>
              <w:rPr>
                <w:shd w:fill="fce5cd" w:val="clear"/>
              </w:rPr>
            </w:pPr>
            <w:r w:rsidDel="00000000" w:rsidR="00000000" w:rsidRPr="00000000">
              <w:rPr>
                <w:rtl w:val="0"/>
              </w:rPr>
            </w:r>
          </w:p>
        </w:tc>
      </w:tr>
      <w:tr>
        <w:tc>
          <w:tcPr>
            <w:tcBorders>
              <w:top w:color="000000" w:space="0" w:sz="4" w:val="single"/>
              <w:bottom w:color="000000" w:space="0" w:sz="4" w:val="single"/>
            </w:tcBorders>
          </w:tcPr>
          <w:p w:rsidR="00000000" w:rsidDel="00000000" w:rsidP="00000000" w:rsidRDefault="00000000" w:rsidRPr="00000000" w14:paraId="00000025">
            <w:pPr>
              <w:ind w:left="1440" w:hanging="720"/>
              <w:rPr>
                <w:shd w:fill="fce5cd" w:val="clear"/>
              </w:rPr>
            </w:pPr>
            <w:r w:rsidDel="00000000" w:rsidR="00000000" w:rsidRPr="00000000">
              <w:rPr>
                <w:rtl w:val="0"/>
              </w:rPr>
              <w:t xml:space="preserve">Explains financial statement analysis and financial reporting requirements and uses of financial information so the team understands where the financial crisis will impact the bottom line of the business including one example.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26">
            <w:pPr>
              <w:rPr>
                <w:shd w:fill="fce5cd" w:val="clear"/>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27">
            <w:pPr>
              <w:rPr>
                <w:shd w:fill="fce5cd" w:val="clear"/>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28">
            <w:pPr>
              <w:rPr>
                <w:shd w:fill="fce5cd" w:val="clear"/>
              </w:rPr>
            </w:pPr>
            <w:r w:rsidDel="00000000" w:rsidR="00000000" w:rsidRPr="00000000">
              <w:rPr>
                <w:b w:val="1"/>
                <w:rtl w:val="0"/>
              </w:rPr>
              <w:t xml:space="preserve"> Mastery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29">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2A">
            <w:pPr>
              <w:rPr>
                <w:shd w:fill="fce5cd" w:val="clear"/>
              </w:rPr>
            </w:pPr>
            <w:r w:rsidDel="00000000" w:rsidR="00000000" w:rsidRPr="00000000">
              <w:rPr>
                <w:rtl w:val="0"/>
              </w:rPr>
            </w:r>
          </w:p>
        </w:tc>
      </w:tr>
      <w:tr>
        <w:tc>
          <w:tcPr>
            <w:tcBorders>
              <w:top w:color="000000" w:space="0" w:sz="4" w:val="single"/>
              <w:bottom w:color="000000" w:space="0" w:sz="4" w:val="single"/>
            </w:tcBorders>
          </w:tcPr>
          <w:p w:rsidR="00000000" w:rsidDel="00000000" w:rsidP="00000000" w:rsidRDefault="00000000" w:rsidRPr="00000000" w14:paraId="0000002B">
            <w:pPr>
              <w:ind w:left="1440" w:hanging="720"/>
              <w:rPr>
                <w:shd w:fill="fce5cd" w:val="clear"/>
              </w:rPr>
            </w:pPr>
            <w:r w:rsidDel="00000000" w:rsidR="00000000" w:rsidRPr="00000000">
              <w:rPr>
                <w:rtl w:val="0"/>
              </w:rPr>
              <w:t xml:space="preserve">Explains financial statement analysis and financial reporting requirements and uses of financial information with two or more examples so the team understands where the financial crisis will impact the bottom line of the business.</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2C">
            <w:pPr>
              <w:rPr>
                <w:shd w:fill="fce5cd" w:val="clear"/>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2D">
            <w:pPr>
              <w:rPr>
                <w:shd w:fill="fce5cd" w:val="clear"/>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0" w:val="nil"/>
            </w:tcBorders>
            <w:shd w:fill="ffc000" w:val="clear"/>
          </w:tcPr>
          <w:p w:rsidR="00000000" w:rsidDel="00000000" w:rsidP="00000000" w:rsidRDefault="00000000" w:rsidRPr="00000000" w14:paraId="0000002E">
            <w:pPr>
              <w:rPr>
                <w:shd w:fill="fce5cd" w:val="clear"/>
              </w:rPr>
            </w:pPr>
            <w:r w:rsidDel="00000000" w:rsidR="00000000" w:rsidRPr="00000000">
              <w:rPr>
                <w:b w:val="1"/>
                <w:rtl w:val="0"/>
              </w:rPr>
              <w:t xml:space="preserve"> Various Measures</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ffc000" w:val="clear"/>
          </w:tcPr>
          <w:p w:rsidR="00000000" w:rsidDel="00000000" w:rsidP="00000000" w:rsidRDefault="00000000" w:rsidRPr="00000000" w14:paraId="0000002F">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c000" w:val="clear"/>
          </w:tcPr>
          <w:p w:rsidR="00000000" w:rsidDel="00000000" w:rsidP="00000000" w:rsidRDefault="00000000" w:rsidRPr="00000000" w14:paraId="00000030">
            <w:pPr>
              <w:rPr>
                <w:shd w:fill="fce5cd" w:val="clear"/>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31">
            <w:pPr>
              <w:rPr>
                <w:shd w:fill="fce5cd" w:val="clear"/>
              </w:rPr>
            </w:pPr>
            <w:r w:rsidDel="00000000" w:rsidR="00000000" w:rsidRPr="00000000">
              <w:rPr>
                <w:b w:val="1"/>
                <w:rtl w:val="0"/>
              </w:rPr>
              <w:t xml:space="preserve"> Competency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32">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33">
            <w:pPr>
              <w:rPr>
                <w:shd w:fill="fce5cd" w:val="clear"/>
              </w:rPr>
            </w:pPr>
            <w:r w:rsidDel="00000000" w:rsidR="00000000" w:rsidRPr="00000000">
              <w:rPr>
                <w:rtl w:val="0"/>
              </w:rPr>
            </w:r>
          </w:p>
        </w:tc>
      </w:tr>
      <w:tr>
        <w:tc>
          <w:tcPr>
            <w:tcBorders>
              <w:top w:color="000000" w:space="0" w:sz="4" w:val="single"/>
            </w:tcBorders>
          </w:tcPr>
          <w:p w:rsidR="00000000" w:rsidDel="00000000" w:rsidP="00000000" w:rsidRDefault="00000000" w:rsidRPr="00000000" w14:paraId="00000034">
            <w:pPr>
              <w:ind w:left="1440" w:hanging="720"/>
              <w:rPr>
                <w:shd w:fill="fce5cd" w:val="clear"/>
              </w:rPr>
            </w:pPr>
            <w:r w:rsidDel="00000000" w:rsidR="00000000" w:rsidRPr="00000000">
              <w:rPr>
                <w:rtl w:val="0"/>
              </w:rPr>
              <w:t xml:space="preserve">Explains measures such as managing cash tightly and draws on all sources, including taking on additional debt, delaying payables, and discussing early payments with payers and governments, including one example.</w:t>
            </w:r>
            <w:r w:rsidDel="00000000" w:rsidR="00000000" w:rsidRPr="00000000">
              <w:rPr>
                <w:rtl w:val="0"/>
              </w:rPr>
            </w:r>
          </w:p>
        </w:tc>
        <w:tc>
          <w:tcPr>
            <w:tcBorders>
              <w:top w:color="000000" w:space="0" w:sz="4" w:val="single"/>
            </w:tcBorders>
          </w:tcPr>
          <w:p w:rsidR="00000000" w:rsidDel="00000000" w:rsidP="00000000" w:rsidRDefault="00000000" w:rsidRPr="00000000" w14:paraId="00000035">
            <w:pPr>
              <w:rPr>
                <w:shd w:fill="fce5cd" w:val="clear"/>
              </w:rPr>
            </w:pPr>
            <w:r w:rsidDel="00000000" w:rsidR="00000000" w:rsidRPr="00000000">
              <w:rPr>
                <w:rtl w:val="0"/>
              </w:rPr>
            </w:r>
          </w:p>
        </w:tc>
        <w:tc>
          <w:tcPr>
            <w:tcBorders>
              <w:top w:color="000000" w:space="0" w:sz="4" w:val="single"/>
            </w:tcBorders>
          </w:tcPr>
          <w:p w:rsidR="00000000" w:rsidDel="00000000" w:rsidP="00000000" w:rsidRDefault="00000000" w:rsidRPr="00000000" w14:paraId="00000036">
            <w:pPr>
              <w:rPr>
                <w:shd w:fill="fce5cd" w:val="clear"/>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37">
            <w:pPr>
              <w:rPr>
                <w:shd w:fill="fce5cd" w:val="clear"/>
              </w:rPr>
            </w:pPr>
            <w:r w:rsidDel="00000000" w:rsidR="00000000" w:rsidRPr="00000000">
              <w:rPr>
                <w:b w:val="1"/>
                <w:rtl w:val="0"/>
              </w:rPr>
              <w:t xml:space="preserve"> Mastery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38">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39">
            <w:pPr>
              <w:rPr>
                <w:shd w:fill="fce5cd" w:val="clear"/>
              </w:rPr>
            </w:pPr>
            <w:r w:rsidDel="00000000" w:rsidR="00000000" w:rsidRPr="00000000">
              <w:rPr>
                <w:rtl w:val="0"/>
              </w:rPr>
            </w:r>
          </w:p>
        </w:tc>
      </w:tr>
      <w:tr>
        <w:tc>
          <w:tcPr>
            <w:tcBorders>
              <w:top w:color="000000" w:space="0" w:sz="4" w:val="single"/>
            </w:tcBorders>
          </w:tcPr>
          <w:p w:rsidR="00000000" w:rsidDel="00000000" w:rsidP="00000000" w:rsidRDefault="00000000" w:rsidRPr="00000000" w14:paraId="0000003A">
            <w:pPr>
              <w:ind w:left="1440" w:hanging="720"/>
              <w:rPr>
                <w:shd w:fill="fce5cd" w:val="clear"/>
              </w:rPr>
            </w:pPr>
            <w:r w:rsidDel="00000000" w:rsidR="00000000" w:rsidRPr="00000000">
              <w:rPr>
                <w:rtl w:val="0"/>
              </w:rPr>
              <w:t xml:space="preserve">Explains measures such as managing cash tightly and draws on all sources, including taking on additional debt, delaying payables, and discussing early payments with payers and governments, includes two or more examples of each. </w:t>
            </w:r>
            <w:r w:rsidDel="00000000" w:rsidR="00000000" w:rsidRPr="00000000">
              <w:rPr>
                <w:rtl w:val="0"/>
              </w:rPr>
            </w:r>
          </w:p>
        </w:tc>
        <w:tc>
          <w:tcPr>
            <w:tcBorders>
              <w:top w:color="000000" w:space="0" w:sz="4" w:val="single"/>
            </w:tcBorders>
          </w:tcPr>
          <w:p w:rsidR="00000000" w:rsidDel="00000000" w:rsidP="00000000" w:rsidRDefault="00000000" w:rsidRPr="00000000" w14:paraId="0000003B">
            <w:pPr>
              <w:rPr>
                <w:shd w:fill="fce5cd" w:val="clear"/>
              </w:rPr>
            </w:pPr>
            <w:r w:rsidDel="00000000" w:rsidR="00000000" w:rsidRPr="00000000">
              <w:rPr>
                <w:rtl w:val="0"/>
              </w:rPr>
            </w:r>
          </w:p>
        </w:tc>
        <w:tc>
          <w:tcPr>
            <w:tcBorders>
              <w:top w:color="000000" w:space="0" w:sz="4" w:val="single"/>
            </w:tcBorders>
          </w:tcPr>
          <w:p w:rsidR="00000000" w:rsidDel="00000000" w:rsidP="00000000" w:rsidRDefault="00000000" w:rsidRPr="00000000" w14:paraId="0000003C">
            <w:pPr>
              <w:rPr>
                <w:shd w:fill="fce5cd" w:val="clear"/>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0" w:val="nil"/>
            </w:tcBorders>
            <w:shd w:fill="ffc000" w:val="clear"/>
          </w:tcPr>
          <w:p w:rsidR="00000000" w:rsidDel="00000000" w:rsidP="00000000" w:rsidRDefault="00000000" w:rsidRPr="00000000" w14:paraId="0000003D">
            <w:pPr>
              <w:rPr>
                <w:shd w:fill="fce5cd" w:val="clear"/>
              </w:rPr>
            </w:pPr>
            <w:r w:rsidDel="00000000" w:rsidR="00000000" w:rsidRPr="00000000">
              <w:rPr>
                <w:b w:val="1"/>
                <w:rtl w:val="0"/>
              </w:rPr>
              <w:t xml:space="preserve"> Immediate Operational Actions</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ffc000" w:val="clear"/>
          </w:tcPr>
          <w:p w:rsidR="00000000" w:rsidDel="00000000" w:rsidP="00000000" w:rsidRDefault="00000000" w:rsidRPr="00000000" w14:paraId="0000003E">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c000" w:val="clear"/>
          </w:tcPr>
          <w:p w:rsidR="00000000" w:rsidDel="00000000" w:rsidP="00000000" w:rsidRDefault="00000000" w:rsidRPr="00000000" w14:paraId="0000003F">
            <w:pPr>
              <w:rPr>
                <w:shd w:fill="fce5cd" w:val="clear"/>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40">
            <w:pPr>
              <w:rPr>
                <w:shd w:fill="fce5cd" w:val="clear"/>
              </w:rPr>
            </w:pPr>
            <w:r w:rsidDel="00000000" w:rsidR="00000000" w:rsidRPr="00000000">
              <w:rPr>
                <w:b w:val="1"/>
                <w:rtl w:val="0"/>
              </w:rPr>
              <w:t xml:space="preserve"> Competency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41">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42">
            <w:pPr>
              <w:rPr>
                <w:shd w:fill="fce5cd" w:val="clear"/>
              </w:rPr>
            </w:pPr>
            <w:r w:rsidDel="00000000" w:rsidR="00000000" w:rsidRPr="00000000">
              <w:rPr>
                <w:rtl w:val="0"/>
              </w:rPr>
            </w:r>
          </w:p>
        </w:tc>
      </w:tr>
      <w:tr>
        <w:tc>
          <w:tcPr>
            <w:tcBorders>
              <w:top w:color="000000" w:space="0" w:sz="4" w:val="single"/>
            </w:tcBorders>
          </w:tcPr>
          <w:p w:rsidR="00000000" w:rsidDel="00000000" w:rsidP="00000000" w:rsidRDefault="00000000" w:rsidRPr="00000000" w14:paraId="00000043">
            <w:pPr>
              <w:ind w:left="1440" w:hanging="720"/>
              <w:rPr/>
            </w:pPr>
            <w:r w:rsidDel="00000000" w:rsidR="00000000" w:rsidRPr="00000000">
              <w:rPr>
                <w:rtl w:val="0"/>
              </w:rPr>
              <w:t xml:space="preserve">Identifies immediate operational actions to reduce costs, rent, utilities, insurance, legal fees, and certain salaries to reduce operating expenses, Including one example of each.</w:t>
            </w:r>
          </w:p>
        </w:tc>
        <w:tc>
          <w:tcPr>
            <w:tcBorders>
              <w:top w:color="000000" w:space="0" w:sz="4" w:val="single"/>
            </w:tcBorders>
          </w:tcPr>
          <w:p w:rsidR="00000000" w:rsidDel="00000000" w:rsidP="00000000" w:rsidRDefault="00000000" w:rsidRPr="00000000" w14:paraId="00000044">
            <w:pPr>
              <w:rPr>
                <w:shd w:fill="fce5cd" w:val="clear"/>
              </w:rPr>
            </w:pPr>
            <w:r w:rsidDel="00000000" w:rsidR="00000000" w:rsidRPr="00000000">
              <w:rPr>
                <w:rtl w:val="0"/>
              </w:rPr>
            </w:r>
          </w:p>
        </w:tc>
        <w:tc>
          <w:tcPr>
            <w:tcBorders>
              <w:top w:color="000000" w:space="0" w:sz="4" w:val="single"/>
            </w:tcBorders>
          </w:tcPr>
          <w:p w:rsidR="00000000" w:rsidDel="00000000" w:rsidP="00000000" w:rsidRDefault="00000000" w:rsidRPr="00000000" w14:paraId="00000045">
            <w:pPr>
              <w:rPr>
                <w:shd w:fill="fce5cd" w:val="clear"/>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0" w:val="nil"/>
            </w:tcBorders>
            <w:shd w:fill="c6d9f1" w:val="clear"/>
          </w:tcPr>
          <w:p w:rsidR="00000000" w:rsidDel="00000000" w:rsidP="00000000" w:rsidRDefault="00000000" w:rsidRPr="00000000" w14:paraId="00000046">
            <w:pPr>
              <w:rPr>
                <w:shd w:fill="fce5cd" w:val="clear"/>
              </w:rPr>
            </w:pPr>
            <w:r w:rsidDel="00000000" w:rsidR="00000000" w:rsidRPr="00000000">
              <w:rPr>
                <w:b w:val="1"/>
                <w:rtl w:val="0"/>
              </w:rPr>
              <w:t xml:space="preserve"> Mastery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c6d9f1" w:val="clear"/>
          </w:tcPr>
          <w:p w:rsidR="00000000" w:rsidDel="00000000" w:rsidP="00000000" w:rsidRDefault="00000000" w:rsidRPr="00000000" w14:paraId="00000047">
            <w:pPr>
              <w:rPr>
                <w:shd w:fill="fce5cd" w:val="clear"/>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c6d9f1" w:val="clear"/>
          </w:tcPr>
          <w:p w:rsidR="00000000" w:rsidDel="00000000" w:rsidP="00000000" w:rsidRDefault="00000000" w:rsidRPr="00000000" w14:paraId="00000048">
            <w:pPr>
              <w:rPr>
                <w:shd w:fill="fce5cd" w:val="clear"/>
              </w:rPr>
            </w:pPr>
            <w:r w:rsidDel="00000000" w:rsidR="00000000" w:rsidRPr="00000000">
              <w:rPr>
                <w:rtl w:val="0"/>
              </w:rPr>
            </w:r>
          </w:p>
        </w:tc>
      </w:tr>
      <w:tr>
        <w:tc>
          <w:tcPr>
            <w:tcBorders>
              <w:top w:color="000000" w:space="0" w:sz="4" w:val="single"/>
            </w:tcBorders>
          </w:tcPr>
          <w:p w:rsidR="00000000" w:rsidDel="00000000" w:rsidP="00000000" w:rsidRDefault="00000000" w:rsidRPr="00000000" w14:paraId="00000049">
            <w:pPr>
              <w:ind w:left="1440" w:hanging="720"/>
              <w:rPr/>
            </w:pPr>
            <w:r w:rsidDel="00000000" w:rsidR="00000000" w:rsidRPr="00000000">
              <w:rPr>
                <w:rtl w:val="0"/>
              </w:rPr>
              <w:t xml:space="preserve">Identifies immediate operational actions to reduce costs, rent, utilities, insurance, legal fees, and certain salaries to reduce operating expenses, including two or more examples of each.</w:t>
            </w:r>
          </w:p>
        </w:tc>
        <w:tc>
          <w:tcPr>
            <w:tcBorders>
              <w:top w:color="000000" w:space="0" w:sz="4" w:val="single"/>
            </w:tcBorders>
          </w:tcPr>
          <w:p w:rsidR="00000000" w:rsidDel="00000000" w:rsidP="00000000" w:rsidRDefault="00000000" w:rsidRPr="00000000" w14:paraId="0000004A">
            <w:pPr>
              <w:rPr>
                <w:shd w:fill="fce5cd" w:val="clear"/>
              </w:rPr>
            </w:pPr>
            <w:r w:rsidDel="00000000" w:rsidR="00000000" w:rsidRPr="00000000">
              <w:rPr>
                <w:rtl w:val="0"/>
              </w:rPr>
            </w:r>
          </w:p>
        </w:tc>
        <w:tc>
          <w:tcPr>
            <w:tcBorders>
              <w:top w:color="000000" w:space="0" w:sz="4" w:val="single"/>
            </w:tcBorders>
          </w:tcPr>
          <w:p w:rsidR="00000000" w:rsidDel="00000000" w:rsidP="00000000" w:rsidRDefault="00000000" w:rsidRPr="00000000" w14:paraId="0000004B">
            <w:pPr>
              <w:rPr>
                <w:shd w:fill="fce5cd" w:val="clear"/>
              </w:rPr>
            </w:pPr>
            <w:r w:rsidDel="00000000" w:rsidR="00000000" w:rsidRPr="00000000">
              <w:rPr>
                <w:rtl w:val="0"/>
              </w:rPr>
            </w:r>
          </w:p>
        </w:tc>
      </w:tr>
      <w:tr>
        <w:tc>
          <w:tcPr>
            <w:tcBorders>
              <w:top w:color="000000" w:space="0" w:sz="4" w:val="single"/>
            </w:tcBorders>
          </w:tcPr>
          <w:p w:rsidR="00000000" w:rsidDel="00000000" w:rsidP="00000000" w:rsidRDefault="00000000" w:rsidRPr="00000000" w14:paraId="0000004C">
            <w:pPr>
              <w:ind w:left="720" w:firstLine="0"/>
              <w:jc w:val="right"/>
              <w:rPr>
                <w:b w:val="1"/>
              </w:rPr>
            </w:pPr>
            <w:r w:rsidDel="00000000" w:rsidR="00000000" w:rsidRPr="00000000">
              <w:rPr>
                <w:b w:val="1"/>
                <w:rtl w:val="0"/>
              </w:rPr>
              <w:t xml:space="preserve">Total Competency Criteria:</w:t>
            </w:r>
          </w:p>
        </w:tc>
        <w:tc>
          <w:tcPr>
            <w:tcBorders>
              <w:top w:color="000000" w:space="0" w:sz="4" w:val="single"/>
            </w:tcBorders>
          </w:tcPr>
          <w:p w:rsidR="00000000" w:rsidDel="00000000" w:rsidP="00000000" w:rsidRDefault="00000000" w:rsidRPr="00000000" w14:paraId="0000004D">
            <w:pPr>
              <w:rPr>
                <w:shd w:fill="fce5cd" w:val="clear"/>
              </w:rPr>
            </w:pPr>
            <w:r w:rsidDel="00000000" w:rsidR="00000000" w:rsidRPr="00000000">
              <w:rPr>
                <w:rtl w:val="0"/>
              </w:rPr>
            </w:r>
          </w:p>
        </w:tc>
        <w:tc>
          <w:tcPr>
            <w:tcBorders>
              <w:top w:color="000000" w:space="0" w:sz="4" w:val="single"/>
            </w:tcBorders>
          </w:tcPr>
          <w:p w:rsidR="00000000" w:rsidDel="00000000" w:rsidP="00000000" w:rsidRDefault="00000000" w:rsidRPr="00000000" w14:paraId="0000004E">
            <w:pPr>
              <w:rPr>
                <w:shd w:fill="fce5cd" w:val="clear"/>
              </w:rPr>
            </w:pPr>
            <w:r w:rsidDel="00000000" w:rsidR="00000000" w:rsidRPr="00000000">
              <w:rPr>
                <w:rtl w:val="0"/>
              </w:rPr>
            </w:r>
          </w:p>
        </w:tc>
      </w:tr>
      <w:tr>
        <w:tc>
          <w:tcPr>
            <w:tcBorders>
              <w:top w:color="000000" w:space="0" w:sz="4" w:val="single"/>
            </w:tcBorders>
          </w:tcPr>
          <w:p w:rsidR="00000000" w:rsidDel="00000000" w:rsidP="00000000" w:rsidRDefault="00000000" w:rsidRPr="00000000" w14:paraId="0000004F">
            <w:pPr>
              <w:ind w:left="720" w:firstLine="0"/>
              <w:jc w:val="right"/>
              <w:rPr>
                <w:b w:val="1"/>
              </w:rPr>
            </w:pPr>
            <w:r w:rsidDel="00000000" w:rsidR="00000000" w:rsidRPr="00000000">
              <w:rPr>
                <w:b w:val="1"/>
                <w:rtl w:val="0"/>
              </w:rPr>
              <w:t xml:space="preserve">Total Mastery Criteria:</w:t>
            </w:r>
          </w:p>
        </w:tc>
        <w:tc>
          <w:tcPr>
            <w:tcBorders>
              <w:top w:color="000000" w:space="0" w:sz="4" w:val="single"/>
            </w:tcBorders>
          </w:tcPr>
          <w:p w:rsidR="00000000" w:rsidDel="00000000" w:rsidP="00000000" w:rsidRDefault="00000000" w:rsidRPr="00000000" w14:paraId="00000050">
            <w:pPr>
              <w:rPr>
                <w:shd w:fill="fce5cd" w:val="clear"/>
              </w:rPr>
            </w:pPr>
            <w:r w:rsidDel="00000000" w:rsidR="00000000" w:rsidRPr="00000000">
              <w:rPr>
                <w:rtl w:val="0"/>
              </w:rPr>
            </w:r>
          </w:p>
        </w:tc>
        <w:tc>
          <w:tcPr>
            <w:tcBorders>
              <w:top w:color="000000" w:space="0" w:sz="4" w:val="single"/>
            </w:tcBorders>
          </w:tcPr>
          <w:p w:rsidR="00000000" w:rsidDel="00000000" w:rsidP="00000000" w:rsidRDefault="00000000" w:rsidRPr="00000000" w14:paraId="00000051">
            <w:pPr>
              <w:rPr>
                <w:shd w:fill="fce5cd" w:val="clear"/>
              </w:rPr>
            </w:pPr>
            <w:r w:rsidDel="00000000" w:rsidR="00000000" w:rsidRPr="00000000">
              <w:rPr>
                <w:rtl w:val="0"/>
              </w:rPr>
            </w:r>
          </w:p>
        </w:tc>
      </w:tr>
    </w:tbl>
    <w:p w:rsidR="00000000" w:rsidDel="00000000" w:rsidP="00000000" w:rsidRDefault="00000000" w:rsidRPr="00000000" w14:paraId="00000052">
      <w:pPr>
        <w:spacing w:line="240" w:lineRule="auto"/>
        <w:rPr>
          <w:color w:val="333333"/>
          <w:shd w:fill="fce5cd" w:val="clear"/>
        </w:rPr>
      </w:pPr>
      <w:r w:rsidDel="00000000" w:rsidR="00000000" w:rsidRPr="00000000">
        <w:rPr>
          <w:rtl w:val="0"/>
        </w:rPr>
      </w:r>
    </w:p>
    <w:p w:rsidR="00000000" w:rsidDel="00000000" w:rsidP="00000000" w:rsidRDefault="00000000" w:rsidRPr="00000000" w14:paraId="00000053">
      <w:pPr>
        <w:spacing w:line="240" w:lineRule="auto"/>
        <w:rPr>
          <w:color w:val="333333"/>
          <w:shd w:fill="fce5cd" w:val="clear"/>
        </w:rPr>
      </w:pPr>
      <w:r w:rsidDel="00000000" w:rsidR="00000000" w:rsidRPr="00000000">
        <w:rPr>
          <w:rtl w:val="0"/>
        </w:rPr>
      </w:r>
    </w:p>
    <w:p w:rsidR="00000000" w:rsidDel="00000000" w:rsidP="00000000" w:rsidRDefault="00000000" w:rsidRPr="00000000" w14:paraId="00000054">
      <w:pPr>
        <w:pStyle w:val="Heading2"/>
        <w:spacing w:line="240" w:lineRule="auto"/>
        <w:jc w:val="center"/>
        <w:rPr/>
      </w:pPr>
      <w:bookmarkStart w:colFirst="0" w:colLast="0" w:name="_heading=h.30j0zll" w:id="1"/>
      <w:bookmarkEnd w:id="1"/>
      <w:r w:rsidDel="00000000" w:rsidR="00000000" w:rsidRPr="00000000">
        <w:rPr>
          <w:rtl w:val="0"/>
        </w:rPr>
        <w:t xml:space="preserve">CLA and Grade Criteria Chart</w:t>
      </w:r>
    </w:p>
    <w:p w:rsidR="00000000" w:rsidDel="00000000" w:rsidP="00000000" w:rsidRDefault="00000000" w:rsidRPr="00000000" w14:paraId="00000055">
      <w:pPr>
        <w:spacing w:line="240" w:lineRule="auto"/>
        <w:rPr/>
      </w:pPr>
      <w:r w:rsidDel="00000000" w:rsidR="00000000" w:rsidRPr="00000000">
        <w:rPr>
          <w:rtl w:val="0"/>
        </w:rPr>
      </w:r>
    </w:p>
    <w:tbl>
      <w:tblPr>
        <w:tblStyle w:val="Table2"/>
        <w:tblW w:w="900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0"/>
        <w:gridCol w:w="960"/>
        <w:gridCol w:w="1410"/>
        <w:gridCol w:w="930"/>
        <w:tblGridChange w:id="0">
          <w:tblGrid>
            <w:gridCol w:w="5700"/>
            <w:gridCol w:w="960"/>
            <w:gridCol w:w="1410"/>
            <w:gridCol w:w="930"/>
          </w:tblGrid>
        </w:tblGridChange>
      </w:tblGrid>
      <w:tr>
        <w:trPr>
          <w:trHeight w:val="460" w:hRule="atLeast"/>
        </w:trPr>
        <w:tc>
          <w:tcPr>
            <w:tcBorders>
              <w:top w:color="000000" w:space="0" w:sz="4" w:val="single"/>
              <w:left w:color="000000" w:space="0" w:sz="4" w:val="single"/>
              <w:bottom w:color="000000" w:space="0" w:sz="4" w:val="single"/>
              <w:right w:color="000000" w:space="0" w:sz="4" w:val="single"/>
            </w:tcBorders>
            <w:shd w:fill="ffc000" w:val="clear"/>
            <w:tcMar>
              <w:top w:w="0.0" w:type="dxa"/>
              <w:left w:w="115.0" w:type="dxa"/>
              <w:bottom w:w="0.0" w:type="dxa"/>
              <w:right w:w="115.0" w:type="dxa"/>
            </w:tcMar>
            <w:vAlign w:val="center"/>
          </w:tcPr>
          <w:p w:rsidR="00000000" w:rsidDel="00000000" w:rsidP="00000000" w:rsidRDefault="00000000" w:rsidRPr="00000000" w14:paraId="00000056">
            <w:pPr>
              <w:spacing w:line="259" w:lineRule="auto"/>
              <w:rPr>
                <w:b w:val="1"/>
              </w:rPr>
            </w:pPr>
            <w:r w:rsidDel="00000000" w:rsidR="00000000" w:rsidRPr="00000000">
              <w:rPr>
                <w:b w:val="1"/>
                <w:rtl w:val="0"/>
              </w:rPr>
              <w:t xml:space="preserve">CRITERIA</w:t>
            </w:r>
          </w:p>
        </w:tc>
        <w:tc>
          <w:tcPr>
            <w:tcBorders>
              <w:top w:color="000000" w:space="0" w:sz="4" w:val="single"/>
              <w:left w:color="000000" w:space="0" w:sz="4" w:val="single"/>
              <w:bottom w:color="000000" w:space="0" w:sz="4" w:val="single"/>
              <w:right w:color="000000" w:space="0" w:sz="4" w:val="single"/>
            </w:tcBorders>
            <w:shd w:fill="ffc000" w:val="clear"/>
            <w:tcMar>
              <w:top w:w="0.0" w:type="dxa"/>
              <w:left w:w="115.0" w:type="dxa"/>
              <w:bottom w:w="0.0" w:type="dxa"/>
              <w:right w:w="115.0" w:type="dxa"/>
            </w:tcMar>
            <w:vAlign w:val="center"/>
          </w:tcPr>
          <w:p w:rsidR="00000000" w:rsidDel="00000000" w:rsidP="00000000" w:rsidRDefault="00000000" w:rsidRPr="00000000" w14:paraId="00000057">
            <w:pPr>
              <w:spacing w:line="259" w:lineRule="auto"/>
              <w:jc w:val="center"/>
              <w:rPr>
                <w:b w:val="1"/>
              </w:rPr>
            </w:pPr>
            <w:r w:rsidDel="00000000" w:rsidR="00000000" w:rsidRPr="00000000">
              <w:rPr>
                <w:b w:val="1"/>
                <w:rtl w:val="0"/>
              </w:rPr>
              <w:t xml:space="preserve">CLA Score</w:t>
            </w:r>
          </w:p>
        </w:tc>
        <w:tc>
          <w:tcPr>
            <w:tcBorders>
              <w:top w:color="000000" w:space="0" w:sz="4" w:val="single"/>
              <w:left w:color="000000" w:space="0" w:sz="4" w:val="single"/>
              <w:bottom w:color="000000" w:space="0" w:sz="4" w:val="single"/>
              <w:right w:color="000000" w:space="0" w:sz="4" w:val="single"/>
            </w:tcBorders>
            <w:shd w:fill="ffc000" w:val="clear"/>
            <w:tcMar>
              <w:top w:w="0.0" w:type="dxa"/>
              <w:left w:w="115.0" w:type="dxa"/>
              <w:bottom w:w="0.0" w:type="dxa"/>
              <w:right w:w="115.0" w:type="dxa"/>
            </w:tcMar>
            <w:vAlign w:val="center"/>
          </w:tcPr>
          <w:p w:rsidR="00000000" w:rsidDel="00000000" w:rsidP="00000000" w:rsidRDefault="00000000" w:rsidRPr="00000000" w14:paraId="00000058">
            <w:pPr>
              <w:spacing w:line="259" w:lineRule="auto"/>
              <w:jc w:val="center"/>
              <w:rPr>
                <w:b w:val="1"/>
              </w:rPr>
            </w:pPr>
            <w:r w:rsidDel="00000000" w:rsidR="00000000" w:rsidRPr="00000000">
              <w:rPr>
                <w:b w:val="1"/>
                <w:rtl w:val="0"/>
              </w:rPr>
              <w:t xml:space="preserve">Grade</w:t>
            </w:r>
          </w:p>
        </w:tc>
        <w:tc>
          <w:tcPr>
            <w:tcBorders>
              <w:top w:color="000000" w:space="0" w:sz="4" w:val="single"/>
              <w:left w:color="000000" w:space="0" w:sz="4" w:val="single"/>
              <w:bottom w:color="000000" w:space="0" w:sz="4" w:val="single"/>
              <w:right w:color="000000" w:space="0" w:sz="4" w:val="single"/>
            </w:tcBorders>
            <w:shd w:fill="ffc000" w:val="clear"/>
            <w:tcMar>
              <w:top w:w="0.0" w:type="dxa"/>
              <w:left w:w="115.0" w:type="dxa"/>
              <w:bottom w:w="0.0" w:type="dxa"/>
              <w:right w:w="115.0" w:type="dxa"/>
            </w:tcMar>
            <w:vAlign w:val="center"/>
          </w:tcPr>
          <w:p w:rsidR="00000000" w:rsidDel="00000000" w:rsidP="00000000" w:rsidRDefault="00000000" w:rsidRPr="00000000" w14:paraId="00000059">
            <w:pPr>
              <w:spacing w:line="259" w:lineRule="auto"/>
              <w:jc w:val="center"/>
              <w:rPr>
                <w:b w:val="1"/>
              </w:rPr>
            </w:pPr>
            <w:r w:rsidDel="00000000" w:rsidR="00000000" w:rsidRPr="00000000">
              <w:rPr>
                <w:b w:val="1"/>
                <w:rtl w:val="0"/>
              </w:rPr>
              <w:t xml:space="preserve">Points</w:t>
            </w:r>
          </w:p>
        </w:tc>
      </w:tr>
      <w:tr>
        <w:trPr>
          <w:trHeight w:val="380" w:hRule="atLeast"/>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A">
            <w:pPr>
              <w:rPr/>
            </w:pPr>
            <w:r w:rsidDel="00000000" w:rsidR="00000000" w:rsidRPr="00000000">
              <w:rPr>
                <w:rtl w:val="0"/>
              </w:rPr>
              <w:t xml:space="preserve">Meets all competency criteria and 3-5 of mastery criteria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B">
            <w:pPr>
              <w:jc w:val="center"/>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C">
            <w:pPr>
              <w:jc w:val="center"/>
              <w:rPr/>
            </w:pPr>
            <w:r w:rsidDel="00000000" w:rsidR="00000000" w:rsidRPr="00000000">
              <w:rPr>
                <w:rtl w:val="0"/>
              </w:rPr>
              <w:t xml:space="preserve">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D">
            <w:pPr>
              <w:jc w:val="center"/>
              <w:rPr/>
            </w:pPr>
            <w:r w:rsidDel="00000000" w:rsidR="00000000" w:rsidRPr="00000000">
              <w:rPr>
                <w:rtl w:val="0"/>
              </w:rPr>
              <w:t xml:space="preserve">1000</w:t>
            </w:r>
          </w:p>
        </w:tc>
      </w:tr>
      <w:tr>
        <w:trPr>
          <w:trHeight w:val="380" w:hRule="atLeast"/>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E">
            <w:pPr>
              <w:rPr/>
            </w:pPr>
            <w:r w:rsidDel="00000000" w:rsidR="00000000" w:rsidRPr="00000000">
              <w:rPr>
                <w:rtl w:val="0"/>
              </w:rPr>
              <w:t xml:space="preserve">Meets all competency criteria and 0-2 of mastery criteria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F">
            <w:pPr>
              <w:jc w:val="center"/>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0">
            <w:pPr>
              <w:jc w:val="center"/>
              <w:rPr/>
            </w:pPr>
            <w:r w:rsidDel="00000000" w:rsidR="00000000" w:rsidRPr="00000000">
              <w:rPr>
                <w:rtl w:val="0"/>
              </w:rPr>
              <w:t xml:space="preserve">B</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1">
            <w:pPr>
              <w:jc w:val="center"/>
              <w:rPr/>
            </w:pPr>
            <w:r w:rsidDel="00000000" w:rsidR="00000000" w:rsidRPr="00000000">
              <w:rPr>
                <w:rtl w:val="0"/>
              </w:rPr>
              <w:t xml:space="preserve">850</w:t>
            </w:r>
          </w:p>
        </w:tc>
      </w:tr>
      <w:tr>
        <w:trPr>
          <w:trHeight w:val="380" w:hRule="atLeast"/>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2">
            <w:pPr>
              <w:spacing w:line="259" w:lineRule="auto"/>
              <w:rPr/>
            </w:pPr>
            <w:r w:rsidDel="00000000" w:rsidR="00000000" w:rsidRPr="00000000">
              <w:rPr>
                <w:rtl w:val="0"/>
              </w:rPr>
              <w:t xml:space="preserve">Meets 4 of competency criteria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3">
            <w:pPr>
              <w:spacing w:line="259" w:lineRule="auto"/>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4">
            <w:pPr>
              <w:spacing w:line="259" w:lineRule="auto"/>
              <w:jc w:val="center"/>
              <w:rPr/>
            </w:pPr>
            <w:r w:rsidDel="00000000" w:rsidR="00000000" w:rsidRPr="00000000">
              <w:rPr>
                <w:rtl w:val="0"/>
              </w:rPr>
              <w:t xml:space="preserve">Not Yet Competent*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5">
            <w:pPr>
              <w:spacing w:line="259" w:lineRule="auto"/>
              <w:jc w:val="center"/>
              <w:rPr/>
            </w:pPr>
            <w:r w:rsidDel="00000000" w:rsidR="00000000" w:rsidRPr="00000000">
              <w:rPr>
                <w:rtl w:val="0"/>
              </w:rPr>
              <w:t xml:space="preserve">0</w:t>
            </w:r>
          </w:p>
        </w:tc>
      </w:tr>
      <w:tr>
        <w:trPr>
          <w:trHeight w:val="380" w:hRule="atLeast"/>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6">
            <w:pPr>
              <w:spacing w:line="259" w:lineRule="auto"/>
              <w:rPr/>
            </w:pPr>
            <w:r w:rsidDel="00000000" w:rsidR="00000000" w:rsidRPr="00000000">
              <w:rPr>
                <w:rtl w:val="0"/>
              </w:rPr>
              <w:t xml:space="preserve">Meets 3 of competency criteria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7">
            <w:pPr>
              <w:spacing w:line="259" w:lineRule="auto"/>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8">
            <w:pPr>
              <w:spacing w:line="259" w:lineRule="auto"/>
              <w:jc w:val="center"/>
              <w:rPr/>
            </w:pPr>
            <w:r w:rsidDel="00000000" w:rsidR="00000000" w:rsidRPr="00000000">
              <w:rPr>
                <w:rtl w:val="0"/>
              </w:rPr>
              <w:t xml:space="preserve">Not Yet Competent*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9">
            <w:pPr>
              <w:spacing w:line="259" w:lineRule="auto"/>
              <w:jc w:val="center"/>
              <w:rPr/>
            </w:pPr>
            <w:r w:rsidDel="00000000" w:rsidR="00000000" w:rsidRPr="00000000">
              <w:rPr>
                <w:rtl w:val="0"/>
              </w:rPr>
              <w:t xml:space="preserve">0</w:t>
            </w:r>
          </w:p>
        </w:tc>
      </w:tr>
      <w:tr>
        <w:trPr>
          <w:trHeight w:val="380" w:hRule="atLeast"/>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A">
            <w:pPr>
              <w:spacing w:line="259" w:lineRule="auto"/>
              <w:rPr/>
            </w:pPr>
            <w:r w:rsidDel="00000000" w:rsidR="00000000" w:rsidRPr="00000000">
              <w:rPr>
                <w:rtl w:val="0"/>
              </w:rPr>
              <w:t xml:space="preserve">Meets 1-2 of competency criteria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B">
            <w:pPr>
              <w:spacing w:line="259" w:lineRule="auto"/>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C">
            <w:pPr>
              <w:spacing w:line="259" w:lineRule="auto"/>
              <w:jc w:val="center"/>
              <w:rPr/>
            </w:pPr>
            <w:r w:rsidDel="00000000" w:rsidR="00000000" w:rsidRPr="00000000">
              <w:rPr>
                <w:rtl w:val="0"/>
              </w:rPr>
              <w:t xml:space="preserve">Not Yet Competent*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D">
            <w:pPr>
              <w:spacing w:line="259" w:lineRule="auto"/>
              <w:jc w:val="center"/>
              <w:rPr/>
            </w:pPr>
            <w:r w:rsidDel="00000000" w:rsidR="00000000" w:rsidRPr="00000000">
              <w:rPr>
                <w:rtl w:val="0"/>
              </w:rPr>
              <w:t xml:space="preserve">0</w:t>
            </w:r>
          </w:p>
        </w:tc>
      </w:tr>
      <w:tr>
        <w:trPr>
          <w:trHeight w:val="380" w:hRule="atLeast"/>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E">
            <w:pPr>
              <w:spacing w:line="259" w:lineRule="auto"/>
              <w:rPr/>
            </w:pPr>
            <w:r w:rsidDel="00000000" w:rsidR="00000000" w:rsidRPr="00000000">
              <w:rPr>
                <w:rtl w:val="0"/>
              </w:rPr>
              <w:t xml:space="preserve">Meets 0 competency criteria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F">
            <w:pPr>
              <w:spacing w:line="259" w:lineRule="auto"/>
              <w:jc w:val="center"/>
              <w:rPr/>
            </w:pPr>
            <w:r w:rsidDel="00000000" w:rsidR="00000000" w:rsidRPr="00000000">
              <w:rPr>
                <w:rtl w:val="0"/>
              </w:rPr>
              <w:t xml:space="preserve">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0">
            <w:pPr>
              <w:spacing w:line="259" w:lineRule="auto"/>
              <w:jc w:val="center"/>
              <w:rPr/>
            </w:pPr>
            <w:r w:rsidDel="00000000" w:rsidR="00000000" w:rsidRPr="00000000">
              <w:rPr>
                <w:rtl w:val="0"/>
              </w:rPr>
              <w:t xml:space="preserve">Not Yet Competent*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1">
            <w:pPr>
              <w:spacing w:line="259" w:lineRule="auto"/>
              <w:jc w:val="center"/>
              <w:rPr/>
            </w:pPr>
            <w:r w:rsidDel="00000000" w:rsidR="00000000" w:rsidRPr="00000000">
              <w:rPr>
                <w:rtl w:val="0"/>
              </w:rPr>
              <w:t xml:space="preserve">0</w:t>
            </w:r>
          </w:p>
        </w:tc>
      </w:tr>
      <w:tr>
        <w:trPr>
          <w:trHeight w:val="380" w:hRule="atLeast"/>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2">
            <w:pPr>
              <w:spacing w:line="259" w:lineRule="auto"/>
              <w:rPr/>
            </w:pPr>
            <w:r w:rsidDel="00000000" w:rsidR="00000000" w:rsidRPr="00000000">
              <w:rPr>
                <w:rtl w:val="0"/>
              </w:rPr>
              <w:t xml:space="preserve">No submission</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3">
            <w:pPr>
              <w:spacing w:line="259" w:lineRule="auto"/>
              <w:jc w:val="center"/>
              <w:rPr/>
            </w:pPr>
            <w:r w:rsidDel="00000000" w:rsidR="00000000" w:rsidRPr="00000000">
              <w:rPr>
                <w:rtl w:val="0"/>
              </w:rPr>
              <w:t xml:space="preserve">NA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4">
            <w:pPr>
              <w:spacing w:line="259" w:lineRule="auto"/>
              <w:jc w:val="center"/>
              <w:rPr/>
            </w:pPr>
            <w:r w:rsidDel="00000000" w:rsidR="00000000" w:rsidRPr="00000000">
              <w:rPr>
                <w:rtl w:val="0"/>
              </w:rPr>
              <w:t xml:space="preserve">Not Yet Competent*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5">
            <w:pPr>
              <w:spacing w:line="259" w:lineRule="auto"/>
              <w:jc w:val="center"/>
              <w:rPr/>
            </w:pPr>
            <w:r w:rsidDel="00000000" w:rsidR="00000000" w:rsidRPr="00000000">
              <w:rPr>
                <w:rtl w:val="0"/>
              </w:rPr>
              <w:t xml:space="preserve">0</w:t>
            </w:r>
          </w:p>
        </w:tc>
      </w:tr>
    </w:tbl>
    <w:p w:rsidR="00000000" w:rsidDel="00000000" w:rsidP="00000000" w:rsidRDefault="00000000" w:rsidRPr="00000000" w14:paraId="00000076">
      <w:pPr>
        <w:spacing w:line="240" w:lineRule="auto"/>
        <w:rPr>
          <w:shd w:fill="fce5cd" w:val="clear"/>
        </w:rPr>
      </w:pPr>
      <w:r w:rsidDel="00000000" w:rsidR="00000000" w:rsidRPr="00000000">
        <w:rPr>
          <w:rtl w:val="0"/>
        </w:rPr>
      </w:r>
    </w:p>
    <w:p w:rsidR="00000000" w:rsidDel="00000000" w:rsidP="00000000" w:rsidRDefault="00000000" w:rsidRPr="00000000" w14:paraId="00000077">
      <w:pPr>
        <w:spacing w:line="240" w:lineRule="auto"/>
        <w:rPr/>
      </w:pPr>
      <w:r w:rsidDel="00000000" w:rsidR="00000000" w:rsidRPr="00000000">
        <w:rPr>
          <w:rtl w:val="0"/>
        </w:rPr>
        <w:t xml:space="preserve">*Not Yet Competent grades convert to an F at term end</w:t>
      </w:r>
    </w:p>
    <w:p w:rsidR="00000000" w:rsidDel="00000000" w:rsidP="00000000" w:rsidRDefault="00000000" w:rsidRPr="00000000" w14:paraId="00000078">
      <w:pPr>
        <w:spacing w:line="240" w:lineRule="auto"/>
        <w:rPr/>
      </w:pPr>
      <w:r w:rsidDel="00000000" w:rsidR="00000000" w:rsidRPr="00000000">
        <w:rPr>
          <w:rtl w:val="0"/>
        </w:rPr>
      </w:r>
    </w:p>
    <w:p w:rsidR="00000000" w:rsidDel="00000000" w:rsidP="00000000" w:rsidRDefault="00000000" w:rsidRPr="00000000" w14:paraId="00000079">
      <w:pPr>
        <w:spacing w:line="240" w:lineRule="auto"/>
        <w:rPr>
          <w:b w:val="1"/>
          <w:highlight w:val="white"/>
        </w:rPr>
      </w:pPr>
      <w:bookmarkStart w:colFirst="0" w:colLast="0" w:name="_heading=h.1fob9te" w:id="2"/>
      <w:bookmarkEnd w:id="2"/>
      <w:r w:rsidDel="00000000" w:rsidR="00000000" w:rsidRPr="00000000">
        <w:rPr>
          <w:b w:val="1"/>
          <w:highlight w:val="white"/>
          <w:rtl w:val="0"/>
        </w:rPr>
        <w:t xml:space="preserve">*If work submitted for this competency assessment does not meet the minimum submission requirements, it will be returned for revision without being scored. If the work submitted does not meet the minimum submission requirements by the end of the term you will receive a failing score.</w:t>
      </w:r>
    </w:p>
    <w:p w:rsidR="00000000" w:rsidDel="00000000" w:rsidP="00000000" w:rsidRDefault="00000000" w:rsidRPr="00000000" w14:paraId="0000007A">
      <w:pPr>
        <w:spacing w:line="240" w:lineRule="auto"/>
        <w:rPr>
          <w:b w:val="1"/>
          <w:highlight w:val="white"/>
        </w:rPr>
      </w:pPr>
      <w:bookmarkStart w:colFirst="0" w:colLast="0" w:name="_heading=h.3znysh7" w:id="3"/>
      <w:bookmarkEnd w:id="3"/>
      <w:r w:rsidDel="00000000" w:rsidR="00000000" w:rsidRPr="00000000">
        <w:rPr>
          <w:rtl w:val="0"/>
        </w:rPr>
      </w:r>
    </w:p>
    <w:p w:rsidR="00000000" w:rsidDel="00000000" w:rsidP="00000000" w:rsidRDefault="00000000" w:rsidRPr="00000000" w14:paraId="0000007B">
      <w:pPr>
        <w:pStyle w:val="Heading2"/>
        <w:spacing w:line="240" w:lineRule="auto"/>
        <w:jc w:val="center"/>
        <w:rPr/>
      </w:pPr>
      <w:bookmarkStart w:colFirst="0" w:colLast="0" w:name="_heading=h.2et92p0" w:id="4"/>
      <w:bookmarkEnd w:id="4"/>
      <w:r w:rsidDel="00000000" w:rsidR="00000000" w:rsidRPr="00000000">
        <w:rPr>
          <w:rtl w:val="0"/>
        </w:rPr>
        <w:t xml:space="preserve">Minimum Submission Requirements</w:t>
      </w:r>
    </w:p>
    <w:tbl>
      <w:tblPr>
        <w:tblStyle w:val="Table3"/>
        <w:tblW w:w="934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65"/>
        <w:gridCol w:w="1140"/>
        <w:gridCol w:w="1140"/>
        <w:tblGridChange w:id="0">
          <w:tblGrid>
            <w:gridCol w:w="7065"/>
            <w:gridCol w:w="1140"/>
            <w:gridCol w:w="1140"/>
          </w:tblGrid>
        </w:tblGridChange>
      </w:tblGrid>
      <w:tr>
        <w:tc>
          <w:tcPr>
            <w:tcBorders>
              <w:bottom w:color="000000" w:space="0" w:sz="4" w:val="single"/>
            </w:tcBorders>
          </w:tcPr>
          <w:p w:rsidR="00000000" w:rsidDel="00000000" w:rsidP="00000000" w:rsidRDefault="00000000" w:rsidRPr="00000000" w14:paraId="0000007C">
            <w:pPr>
              <w:rPr/>
            </w:pPr>
            <w:r w:rsidDel="00000000" w:rsidR="00000000" w:rsidRPr="00000000">
              <w:rPr>
                <w:rtl w:val="0"/>
              </w:rPr>
              <w:t xml:space="preserve">Minimum Submission Requirements</w:t>
            </w:r>
          </w:p>
        </w:tc>
        <w:tc>
          <w:tcPr>
            <w:tcBorders>
              <w:bottom w:color="000000" w:space="0" w:sz="4" w:val="single"/>
            </w:tcBorders>
          </w:tcPr>
          <w:p w:rsidR="00000000" w:rsidDel="00000000" w:rsidP="00000000" w:rsidRDefault="00000000" w:rsidRPr="00000000" w14:paraId="0000007D">
            <w:pPr>
              <w:jc w:val="center"/>
              <w:rPr>
                <w:b w:val="1"/>
              </w:rPr>
            </w:pPr>
            <w:r w:rsidDel="00000000" w:rsidR="00000000" w:rsidRPr="00000000">
              <w:rPr>
                <w:b w:val="1"/>
                <w:rtl w:val="0"/>
              </w:rPr>
              <w:t xml:space="preserve">MET</w:t>
            </w:r>
          </w:p>
        </w:tc>
        <w:tc>
          <w:tcPr>
            <w:tcBorders>
              <w:bottom w:color="000000" w:space="0" w:sz="4" w:val="single"/>
            </w:tcBorders>
          </w:tcPr>
          <w:p w:rsidR="00000000" w:rsidDel="00000000" w:rsidP="00000000" w:rsidRDefault="00000000" w:rsidRPr="00000000" w14:paraId="0000007E">
            <w:pPr>
              <w:jc w:val="center"/>
              <w:rPr>
                <w:b w:val="1"/>
              </w:rPr>
            </w:pPr>
            <w:r w:rsidDel="00000000" w:rsidR="00000000" w:rsidRPr="00000000">
              <w:rPr>
                <w:b w:val="1"/>
                <w:rtl w:val="0"/>
              </w:rPr>
              <w:t xml:space="preserve">NOT YET MET</w:t>
            </w:r>
          </w:p>
        </w:tc>
      </w:tr>
      <w:tr>
        <w:tc>
          <w:tcPr>
            <w:tcBorders>
              <w:top w:color="000000" w:space="0" w:sz="4" w:val="single"/>
              <w:bottom w:color="000000" w:space="0" w:sz="4" w:val="single"/>
            </w:tcBorders>
          </w:tcPr>
          <w:p w:rsidR="00000000" w:rsidDel="00000000" w:rsidP="00000000" w:rsidRDefault="00000000" w:rsidRPr="00000000" w14:paraId="0000007F">
            <w:pPr>
              <w:numPr>
                <w:ilvl w:val="0"/>
                <w:numId w:val="1"/>
              </w:numPr>
              <w:shd w:fill="ffffff" w:val="clear"/>
              <w:spacing w:after="440" w:lineRule="auto"/>
              <w:ind w:left="720" w:hanging="360"/>
            </w:pPr>
            <w:r w:rsidDel="00000000" w:rsidR="00000000" w:rsidRPr="00000000">
              <w:rPr>
                <w:color w:val="212529"/>
                <w:sz w:val="23"/>
                <w:szCs w:val="23"/>
                <w:rtl w:val="0"/>
              </w:rPr>
              <w:t xml:space="preserve">Proper notification of any resubmission, repurposing, or reworking of prior work per the </w:t>
            </w:r>
            <w:hyperlink r:id="rId7">
              <w:r w:rsidDel="00000000" w:rsidR="00000000" w:rsidRPr="00000000">
                <w:rPr>
                  <w:color w:val="98700d"/>
                  <w:sz w:val="23"/>
                  <w:szCs w:val="23"/>
                  <w:rtl w:val="0"/>
                </w:rPr>
                <w:t xml:space="preserve">Purdue Global Student Coursework Resubmission, Repurposing, and Reworking Policy Resource</w:t>
              </w:r>
            </w:hyperlink>
            <w:r w:rsidDel="00000000" w:rsidR="00000000" w:rsidRPr="00000000">
              <w:rPr>
                <w:color w:val="212529"/>
                <w:sz w:val="23"/>
                <w:szCs w:val="23"/>
                <w:rtl w:val="0"/>
              </w:rPr>
              <w:t xml:space="preserv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0">
            <w:pPr>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1">
            <w:pPr>
              <w:rPr/>
            </w:pPr>
            <w:r w:rsidDel="00000000" w:rsidR="00000000" w:rsidRPr="00000000">
              <w:rPr>
                <w:rtl w:val="0"/>
              </w:rPr>
            </w:r>
          </w:p>
        </w:tc>
      </w:tr>
      <w:tr>
        <w:tc>
          <w:tcPr>
            <w:tcBorders>
              <w:top w:color="000000" w:space="0" w:sz="4" w:val="single"/>
              <w:bottom w:color="000000" w:space="0" w:sz="4" w:val="single"/>
            </w:tcBorders>
          </w:tcPr>
          <w:p w:rsidR="00000000" w:rsidDel="00000000" w:rsidP="00000000" w:rsidRDefault="00000000" w:rsidRPr="00000000" w14:paraId="00000082">
            <w:pPr>
              <w:numPr>
                <w:ilvl w:val="0"/>
                <w:numId w:val="2"/>
              </w:numPr>
              <w:spacing w:after="440" w:lineRule="auto"/>
              <w:ind w:left="720" w:hanging="360"/>
              <w:rPr>
                <w:rFonts w:ascii="Cabin" w:cs="Cabin" w:eastAsia="Cabin" w:hAnsi="Cabin"/>
                <w:sz w:val="24"/>
                <w:szCs w:val="24"/>
              </w:rPr>
            </w:pPr>
            <w:r w:rsidDel="00000000" w:rsidR="00000000" w:rsidRPr="00000000">
              <w:rPr>
                <w:color w:val="212529"/>
                <w:sz w:val="23"/>
                <w:szCs w:val="23"/>
                <w:rtl w:val="0"/>
              </w:rPr>
              <w:t xml:space="preserve">This assessment should be a recording 5 minutes in length.</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3">
            <w:pPr>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4">
            <w:pPr>
              <w:rPr/>
            </w:pPr>
            <w:r w:rsidDel="00000000" w:rsidR="00000000" w:rsidRPr="00000000">
              <w:rPr>
                <w:rtl w:val="0"/>
              </w:rPr>
            </w:r>
          </w:p>
        </w:tc>
      </w:tr>
      <w:tr>
        <w:tc>
          <w:tcPr>
            <w:tcBorders>
              <w:top w:color="000000" w:space="0" w:sz="4" w:val="single"/>
              <w:bottom w:color="000000" w:space="0" w:sz="4" w:val="single"/>
            </w:tcBorders>
          </w:tcPr>
          <w:p w:rsidR="00000000" w:rsidDel="00000000" w:rsidP="00000000" w:rsidRDefault="00000000" w:rsidRPr="00000000" w14:paraId="00000085">
            <w:pPr>
              <w:numPr>
                <w:ilvl w:val="0"/>
                <w:numId w:val="2"/>
              </w:numPr>
              <w:spacing w:after="440" w:lineRule="auto"/>
              <w:ind w:left="720" w:hanging="360"/>
              <w:rPr>
                <w:rFonts w:ascii="Cabin" w:cs="Cabin" w:eastAsia="Cabin" w:hAnsi="Cabin"/>
                <w:sz w:val="24"/>
                <w:szCs w:val="24"/>
              </w:rPr>
            </w:pPr>
            <w:r w:rsidDel="00000000" w:rsidR="00000000" w:rsidRPr="00000000">
              <w:rPr>
                <w:color w:val="212529"/>
                <w:sz w:val="23"/>
                <w:szCs w:val="23"/>
                <w:rtl w:val="0"/>
              </w:rPr>
              <w:t xml:space="preserve">Respond to the questions in a thorough manner, providing specific examples of concepts, topics, definitions, and other elements asked for in the questions. Your submission should be highly organized, logical, and focused.</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6">
            <w:pPr>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7">
            <w:pPr>
              <w:rPr/>
            </w:pPr>
            <w:r w:rsidDel="00000000" w:rsidR="00000000" w:rsidRPr="00000000">
              <w:rPr>
                <w:rtl w:val="0"/>
              </w:rPr>
            </w:r>
          </w:p>
        </w:tc>
      </w:tr>
      <w:tr>
        <w:tc>
          <w:tcPr>
            <w:tcBorders>
              <w:top w:color="000000" w:space="0" w:sz="4" w:val="single"/>
              <w:bottom w:color="000000" w:space="0" w:sz="4" w:val="single"/>
            </w:tcBorders>
          </w:tcPr>
          <w:p w:rsidR="00000000" w:rsidDel="00000000" w:rsidP="00000000" w:rsidRDefault="00000000" w:rsidRPr="00000000" w14:paraId="00000088">
            <w:pPr>
              <w:numPr>
                <w:ilvl w:val="0"/>
                <w:numId w:val="2"/>
              </w:numPr>
              <w:spacing w:after="440" w:lineRule="auto"/>
              <w:ind w:left="720" w:hanging="360"/>
              <w:rPr>
                <w:rFonts w:ascii="Cabin" w:cs="Cabin" w:eastAsia="Cabin" w:hAnsi="Cabin"/>
                <w:sz w:val="24"/>
                <w:szCs w:val="24"/>
              </w:rPr>
            </w:pPr>
            <w:r w:rsidDel="00000000" w:rsidR="00000000" w:rsidRPr="00000000">
              <w:rPr>
                <w:color w:val="212529"/>
                <w:sz w:val="23"/>
                <w:szCs w:val="23"/>
                <w:rtl w:val="0"/>
              </w:rPr>
              <w:t xml:space="preserve">Your submission should provide a clearly established and sustained viewpoint and purpose.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9">
            <w:pPr>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A">
            <w:pPr>
              <w:rPr/>
            </w:pPr>
            <w:r w:rsidDel="00000000" w:rsidR="00000000" w:rsidRPr="00000000">
              <w:rPr>
                <w:rtl w:val="0"/>
              </w:rPr>
            </w:r>
          </w:p>
        </w:tc>
      </w:tr>
      <w:tr>
        <w:tc>
          <w:tcPr>
            <w:tcBorders>
              <w:top w:color="000000" w:space="0" w:sz="4" w:val="single"/>
              <w:bottom w:color="000000" w:space="0" w:sz="4" w:val="single"/>
            </w:tcBorders>
          </w:tcPr>
          <w:p w:rsidR="00000000" w:rsidDel="00000000" w:rsidP="00000000" w:rsidRDefault="00000000" w:rsidRPr="00000000" w14:paraId="0000008B">
            <w:pPr>
              <w:numPr>
                <w:ilvl w:val="0"/>
                <w:numId w:val="2"/>
              </w:numPr>
              <w:spacing w:after="440" w:lineRule="auto"/>
              <w:ind w:left="720" w:hanging="360"/>
              <w:rPr>
                <w:rFonts w:ascii="Cabin" w:cs="Cabin" w:eastAsia="Cabin" w:hAnsi="Cabin"/>
                <w:sz w:val="24"/>
                <w:szCs w:val="24"/>
              </w:rPr>
            </w:pPr>
            <w:r w:rsidDel="00000000" w:rsidR="00000000" w:rsidRPr="00000000">
              <w:rPr>
                <w:color w:val="212529"/>
                <w:sz w:val="23"/>
                <w:szCs w:val="23"/>
                <w:rtl w:val="0"/>
              </w:rPr>
              <w:t xml:space="preserve">Your video should be well ordered, logical, and unified, as well as original and insightful.</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C">
            <w:pPr>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D">
            <w:pPr>
              <w:rPr/>
            </w:pPr>
            <w:r w:rsidDel="00000000" w:rsidR="00000000" w:rsidRPr="00000000">
              <w:rPr>
                <w:rtl w:val="0"/>
              </w:rPr>
            </w:r>
          </w:p>
        </w:tc>
      </w:tr>
      <w:tr>
        <w:tc>
          <w:tcPr>
            <w:tcBorders>
              <w:top w:color="000000" w:space="0" w:sz="4" w:val="single"/>
              <w:bottom w:color="000000" w:space="0" w:sz="4" w:val="single"/>
            </w:tcBorders>
          </w:tcPr>
          <w:p w:rsidR="00000000" w:rsidDel="00000000" w:rsidP="00000000" w:rsidRDefault="00000000" w:rsidRPr="00000000" w14:paraId="0000008E">
            <w:pPr>
              <w:numPr>
                <w:ilvl w:val="0"/>
                <w:numId w:val="2"/>
              </w:numPr>
              <w:spacing w:after="440" w:lineRule="auto"/>
              <w:ind w:left="720" w:hanging="360"/>
              <w:rPr>
                <w:rFonts w:ascii="Cabin" w:cs="Cabin" w:eastAsia="Cabin" w:hAnsi="Cabin"/>
                <w:sz w:val="24"/>
                <w:szCs w:val="24"/>
              </w:rPr>
            </w:pPr>
            <w:r w:rsidDel="00000000" w:rsidR="00000000" w:rsidRPr="00000000">
              <w:rPr>
                <w:color w:val="212529"/>
                <w:sz w:val="23"/>
                <w:szCs w:val="23"/>
                <w:rtl w:val="0"/>
              </w:rPr>
              <w:t xml:space="preserve">Your submission must be presented in Standard English and demonstrate exceptional content, organization, and style.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8F">
            <w:pPr>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90">
            <w:pPr>
              <w:rPr/>
            </w:pPr>
            <w:r w:rsidDel="00000000" w:rsidR="00000000" w:rsidRPr="00000000">
              <w:rPr>
                <w:rtl w:val="0"/>
              </w:rPr>
            </w:r>
          </w:p>
        </w:tc>
      </w:tr>
      <w:tr>
        <w:tc>
          <w:tcPr>
            <w:tcBorders>
              <w:top w:color="000000" w:space="0" w:sz="4" w:val="single"/>
              <w:bottom w:color="000000" w:space="0" w:sz="4" w:val="single"/>
            </w:tcBorders>
          </w:tcPr>
          <w:p w:rsidR="00000000" w:rsidDel="00000000" w:rsidP="00000000" w:rsidRDefault="00000000" w:rsidRPr="00000000" w14:paraId="00000091">
            <w:pPr>
              <w:numPr>
                <w:ilvl w:val="0"/>
                <w:numId w:val="2"/>
              </w:numPr>
              <w:spacing w:after="440" w:lineRule="auto"/>
              <w:ind w:left="720" w:hanging="360"/>
              <w:rPr>
                <w:rFonts w:ascii="Cabin" w:cs="Cabin" w:eastAsia="Cabin" w:hAnsi="Cabin"/>
                <w:sz w:val="24"/>
                <w:szCs w:val="24"/>
              </w:rPr>
            </w:pPr>
            <w:r w:rsidDel="00000000" w:rsidR="00000000" w:rsidRPr="00000000">
              <w:rPr>
                <w:color w:val="212529"/>
                <w:sz w:val="23"/>
                <w:szCs w:val="23"/>
                <w:rtl w:val="0"/>
              </w:rPr>
              <w:t xml:space="preserve">A separate page along with your submission should contain a list of references in APA format. Use your textbook, the Library, and the internet for research.</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92">
            <w:pPr>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93">
            <w:pPr>
              <w:rPr/>
            </w:pPr>
            <w:r w:rsidDel="00000000" w:rsidR="00000000" w:rsidRPr="00000000">
              <w:rPr>
                <w:rtl w:val="0"/>
              </w:rPr>
            </w:r>
          </w:p>
        </w:tc>
      </w:tr>
    </w:tbl>
    <w:p w:rsidR="00000000" w:rsidDel="00000000" w:rsidP="00000000" w:rsidRDefault="00000000" w:rsidRPr="00000000" w14:paraId="00000094">
      <w:pPr>
        <w:spacing w:after="440" w:line="240" w:lineRule="auto"/>
        <w:ind w:left="0" w:firstLine="0"/>
        <w:rPr>
          <w:color w:val="212529"/>
          <w:sz w:val="23"/>
          <w:szCs w:val="23"/>
        </w:rPr>
      </w:pPr>
      <w:r w:rsidDel="00000000" w:rsidR="00000000" w:rsidRPr="00000000">
        <w:rPr>
          <w:rtl w:val="0"/>
        </w:rPr>
      </w:r>
    </w:p>
    <w:p w:rsidR="00000000" w:rsidDel="00000000" w:rsidP="00000000" w:rsidRDefault="00000000" w:rsidRPr="00000000" w14:paraId="00000095">
      <w:pPr>
        <w:spacing w:after="100" w:before="100" w:line="240" w:lineRule="auto"/>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b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pPr>
      <w:keepNext w:val="1"/>
      <w:keepLines w:val="1"/>
      <w:spacing w:after="120" w:before="400"/>
      <w:outlineLvl w:val="0"/>
    </w:pPr>
    <w:rPr>
      <w:sz w:val="40"/>
      <w:szCs w:val="40"/>
    </w:rPr>
  </w:style>
  <w:style w:type="paragraph" w:styleId="Heading2">
    <w:name w:val="heading 2"/>
    <w:basedOn w:val="Normal"/>
    <w:next w:val="Normal"/>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table" w:styleId="a" w:customStyle="1">
    <w:basedOn w:val="TableNormal"/>
    <w:pPr>
      <w:spacing w:line="240" w:lineRule="auto"/>
    </w:pPr>
    <w:tblPr>
      <w:tblStyleRowBandSize w:val="1"/>
      <w:tblStyleColBandSize w:val="1"/>
      <w:tblCellMar>
        <w:top w:w="15.0" w:type="dxa"/>
        <w:left w:w="15.0" w:type="dxa"/>
        <w:bottom w:w="15.0" w:type="dxa"/>
        <w:right w:w="15.0" w:type="dxa"/>
      </w:tblCellMar>
    </w:tblPr>
  </w:style>
  <w:style w:type="table" w:styleId="a0" w:customStyle="1">
    <w:basedOn w:val="TableNormal"/>
    <w:pPr>
      <w:spacing w:line="240" w:lineRule="auto"/>
    </w:pPr>
    <w:tblPr>
      <w:tblStyleRowBandSize w:val="1"/>
      <w:tblStyleColBandSize w:val="1"/>
      <w:tblCellMar>
        <w:top w:w="15.0" w:type="dxa"/>
        <w:left w:w="15.0" w:type="dxa"/>
        <w:bottom w:w="15.0" w:type="dxa"/>
        <w:right w:w="15.0" w:type="dxa"/>
      </w:tblCellMar>
    </w:tblPr>
  </w:style>
  <w:style w:type="table" w:styleId="a1" w:customStyle="1">
    <w:basedOn w:val="TableNormal"/>
    <w:pPr>
      <w:spacing w:line="240" w:lineRule="auto"/>
    </w:pPr>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15.0" w:type="dxa"/>
        <w:left w:w="15.0" w:type="dxa"/>
        <w:bottom w:w="15.0" w:type="dxa"/>
        <w:right w:w="15.0" w:type="dxa"/>
      </w:tblCellMar>
    </w:tblPr>
  </w:style>
  <w:style w:type="table" w:styleId="Table2">
    <w:basedOn w:val="TableNormal"/>
    <w:pPr>
      <w:spacing w:line="240" w:lineRule="auto"/>
    </w:pPr>
    <w:tblPr>
      <w:tblStyleRowBandSize w:val="1"/>
      <w:tblStyleColBandSize w:val="1"/>
      <w:tblCellMar>
        <w:top w:w="15.0" w:type="dxa"/>
        <w:left w:w="15.0" w:type="dxa"/>
        <w:bottom w:w="15.0" w:type="dxa"/>
        <w:right w:w="15.0" w:type="dxa"/>
      </w:tblCellMar>
    </w:tblPr>
  </w:style>
  <w:style w:type="table" w:styleId="Table3">
    <w:basedOn w:val="TableNormal"/>
    <w:pPr>
      <w:spacing w:line="240" w:lineRule="auto"/>
    </w:pPr>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15.0" w:type="dxa"/>
        <w:left w:w="15.0" w:type="dxa"/>
        <w:bottom w:w="15.0" w:type="dxa"/>
        <w:right w:w="15.0" w:type="dxa"/>
      </w:tblCellMar>
    </w:tblPr>
  </w:style>
  <w:style w:type="table" w:styleId="Table2">
    <w:basedOn w:val="TableNormal"/>
    <w:pPr>
      <w:spacing w:line="240" w:lineRule="auto"/>
    </w:pPr>
    <w:tblPr>
      <w:tblStyleRowBandSize w:val="1"/>
      <w:tblStyleColBandSize w:val="1"/>
      <w:tblCellMar>
        <w:top w:w="15.0" w:type="dxa"/>
        <w:left w:w="15.0" w:type="dxa"/>
        <w:bottom w:w="15.0" w:type="dxa"/>
        <w:right w:w="15.0" w:type="dxa"/>
      </w:tblCellMar>
    </w:tblPr>
  </w:style>
  <w:style w:type="table" w:styleId="Table3">
    <w:basedOn w:val="TableNormal"/>
    <w:pPr>
      <w:spacing w:line="240" w:lineRule="auto"/>
    </w:pPr>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15.0" w:type="dxa"/>
        <w:left w:w="15.0" w:type="dxa"/>
        <w:bottom w:w="15.0" w:type="dxa"/>
        <w:right w:w="15.0" w:type="dxa"/>
      </w:tblCellMar>
    </w:tblPr>
  </w:style>
  <w:style w:type="table" w:styleId="Table2">
    <w:basedOn w:val="TableNormal"/>
    <w:pPr>
      <w:spacing w:line="240" w:lineRule="auto"/>
    </w:pPr>
    <w:tblPr>
      <w:tblStyleRowBandSize w:val="1"/>
      <w:tblStyleColBandSize w:val="1"/>
      <w:tblCellMar>
        <w:top w:w="15.0" w:type="dxa"/>
        <w:left w:w="15.0" w:type="dxa"/>
        <w:bottom w:w="15.0" w:type="dxa"/>
        <w:right w:w="15.0" w:type="dxa"/>
      </w:tblCellMar>
    </w:tblPr>
  </w:style>
  <w:style w:type="table" w:styleId="Table3">
    <w:basedOn w:val="TableNormal"/>
    <w:pPr>
      <w:spacing w:line="240" w:lineRule="auto"/>
    </w:pPr>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kuportal-a.akamaihd.net/ascmedia/wc/resubmissionpolicyresource.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bin-regular.ttf"/><Relationship Id="rId2" Type="http://schemas.openxmlformats.org/officeDocument/2006/relationships/font" Target="fonts/Cabin-bold.ttf"/><Relationship Id="rId3" Type="http://schemas.openxmlformats.org/officeDocument/2006/relationships/font" Target="fonts/Cabin-italic.ttf"/><Relationship Id="rId4" Type="http://schemas.openxmlformats.org/officeDocument/2006/relationships/font" Target="fonts/Cabin-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tGf1Dzb1ZbT9XxGmVb3FV+HlzQ==">AMUW2mXKjh0cGRVfI4ASofMTsI8VJQEKAd3mPkK7MFE/KCivjOXPFYvOOTtnt28KxYDv2oHY3gQ7sS/AqBXU82QkvPKEzqD9pTlQpoGnbz82RcokKGwnNvMU2wGS9cRYzdwaBW2Hn5FIAEmoRNllHphhIOj/Et5M1vGaBxe7QZw7+yFXKdF25smlPOQ4m/HtH5zK8SjC4aCV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2021-04-14T19:24:00Z</dcterms:created>
</cp:coreProperties>
</file>