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DDA5F" w14:textId="77777777" w:rsidR="00CD32E9" w:rsidRDefault="00000000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85ADB3C" wp14:editId="70994E5B">
            <wp:extent cx="2395538" cy="70654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706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BF6414" w14:textId="77777777" w:rsidR="00CD32E9" w:rsidRDefault="00CD32E9">
      <w:pPr>
        <w:spacing w:line="240" w:lineRule="auto"/>
        <w:rPr>
          <w:sz w:val="24"/>
          <w:szCs w:val="24"/>
        </w:rPr>
      </w:pPr>
    </w:p>
    <w:p w14:paraId="08ECB3E3" w14:textId="77777777" w:rsidR="00CD32E9" w:rsidRDefault="00000000">
      <w:pPr>
        <w:spacing w:line="240" w:lineRule="auto"/>
        <w:rPr>
          <w:b/>
          <w:sz w:val="24"/>
          <w:szCs w:val="24"/>
        </w:rPr>
      </w:pPr>
      <w:bookmarkStart w:id="0" w:name="_heading=h.a6k30vl2r5w1" w:colFirst="0" w:colLast="0"/>
      <w:bookmarkEnd w:id="0"/>
      <w:r>
        <w:rPr>
          <w:b/>
          <w:sz w:val="24"/>
          <w:szCs w:val="24"/>
        </w:rPr>
        <w:t>NU553 Unit 3 Assignment Rubric</w:t>
      </w:r>
    </w:p>
    <w:p w14:paraId="7BBDB45F" w14:textId="77777777" w:rsidR="00CD32E9" w:rsidRDefault="00CD32E9">
      <w:pPr>
        <w:spacing w:line="240" w:lineRule="auto"/>
        <w:rPr>
          <w:b/>
          <w:sz w:val="24"/>
          <w:szCs w:val="24"/>
        </w:rPr>
      </w:pPr>
    </w:p>
    <w:tbl>
      <w:tblPr>
        <w:tblStyle w:val="a7"/>
        <w:tblW w:w="14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3450"/>
        <w:gridCol w:w="3615"/>
        <w:gridCol w:w="3540"/>
        <w:gridCol w:w="1410"/>
      </w:tblGrid>
      <w:tr w:rsidR="00CD32E9" w14:paraId="6B58F7AA" w14:textId="77777777">
        <w:trPr>
          <w:trHeight w:val="240"/>
        </w:trPr>
        <w:tc>
          <w:tcPr>
            <w:tcW w:w="2340" w:type="dxa"/>
          </w:tcPr>
          <w:p w14:paraId="37BDA775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Assignment Criteria</w:t>
            </w:r>
          </w:p>
        </w:tc>
        <w:tc>
          <w:tcPr>
            <w:tcW w:w="3450" w:type="dxa"/>
          </w:tcPr>
          <w:p w14:paraId="01CE1298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</w:t>
            </w:r>
          </w:p>
        </w:tc>
        <w:tc>
          <w:tcPr>
            <w:tcW w:w="3615" w:type="dxa"/>
          </w:tcPr>
          <w:p w14:paraId="59ABF196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</w:t>
            </w:r>
          </w:p>
        </w:tc>
        <w:tc>
          <w:tcPr>
            <w:tcW w:w="3540" w:type="dxa"/>
          </w:tcPr>
          <w:p w14:paraId="345FF351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</w:t>
            </w:r>
          </w:p>
        </w:tc>
        <w:tc>
          <w:tcPr>
            <w:tcW w:w="1410" w:type="dxa"/>
          </w:tcPr>
          <w:p w14:paraId="60064384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Present</w:t>
            </w:r>
          </w:p>
        </w:tc>
      </w:tr>
      <w:tr w:rsidR="00CD32E9" w14:paraId="2415ACE8" w14:textId="77777777">
        <w:trPr>
          <w:trHeight w:val="240"/>
        </w:trPr>
        <w:tc>
          <w:tcPr>
            <w:tcW w:w="2340" w:type="dxa"/>
          </w:tcPr>
          <w:p w14:paraId="4F22375B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1</w:t>
            </w:r>
          </w:p>
        </w:tc>
        <w:tc>
          <w:tcPr>
            <w:tcW w:w="3450" w:type="dxa"/>
          </w:tcPr>
          <w:p w14:paraId="6EB28EF9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20</w:t>
            </w:r>
          </w:p>
        </w:tc>
        <w:tc>
          <w:tcPr>
            <w:tcW w:w="3615" w:type="dxa"/>
          </w:tcPr>
          <w:p w14:paraId="5323DC65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16</w:t>
            </w:r>
          </w:p>
        </w:tc>
        <w:tc>
          <w:tcPr>
            <w:tcW w:w="3540" w:type="dxa"/>
          </w:tcPr>
          <w:p w14:paraId="21CAE4F0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12</w:t>
            </w:r>
          </w:p>
        </w:tc>
        <w:tc>
          <w:tcPr>
            <w:tcW w:w="1410" w:type="dxa"/>
          </w:tcPr>
          <w:p w14:paraId="7FBD8148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578470EC" w14:textId="77777777">
        <w:trPr>
          <w:trHeight w:val="1348"/>
        </w:trPr>
        <w:tc>
          <w:tcPr>
            <w:tcW w:w="2340" w:type="dxa"/>
          </w:tcPr>
          <w:p w14:paraId="6E96FC99" w14:textId="77777777" w:rsidR="00CD32E9" w:rsidRDefault="00000000">
            <w:pPr>
              <w:spacing w:after="160" w:line="278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Aptos" w:eastAsia="Aptos" w:hAnsi="Aptos" w:cs="Aptos"/>
                <w:b/>
                <w:sz w:val="24"/>
                <w:szCs w:val="24"/>
              </w:rPr>
              <w:t>Prescribing Antidepressants and Antianxiety Agents across the Lifespan</w:t>
            </w:r>
          </w:p>
        </w:tc>
        <w:tc>
          <w:tcPr>
            <w:tcW w:w="3450" w:type="dxa"/>
          </w:tcPr>
          <w:p w14:paraId="31655BE4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considerations are addressed</w:t>
            </w:r>
          </w:p>
          <w:p w14:paraId="1882F94C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Pediatric</w:t>
            </w:r>
          </w:p>
          <w:p w14:paraId="73A28650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  <w:p w14:paraId="3D07A39F" w14:textId="77777777" w:rsidR="00CD32E9" w:rsidRDefault="00000000">
            <w:pPr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Older adult   </w:t>
            </w:r>
          </w:p>
        </w:tc>
        <w:tc>
          <w:tcPr>
            <w:tcW w:w="3615" w:type="dxa"/>
          </w:tcPr>
          <w:p w14:paraId="691CEEA4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15FBE84A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7C0B2922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5335FDC7" w14:textId="77777777" w:rsidR="00CD32E9" w:rsidRDefault="00CD32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540" w:type="dxa"/>
          </w:tcPr>
          <w:p w14:paraId="5955A205" w14:textId="77777777" w:rsidR="00CD32E9" w:rsidRDefault="0000000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is addressed</w:t>
            </w:r>
          </w:p>
          <w:p w14:paraId="453574C8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2ECDE3C4" w14:textId="77777777" w:rsidR="00CD32E9" w:rsidRDefault="00000000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410" w:type="dxa"/>
          </w:tcPr>
          <w:p w14:paraId="2BA79824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not meet the criteria. </w:t>
            </w:r>
          </w:p>
        </w:tc>
      </w:tr>
      <w:tr w:rsidR="00CD32E9" w14:paraId="6DFC88D6" w14:textId="77777777">
        <w:trPr>
          <w:trHeight w:val="232"/>
        </w:trPr>
        <w:tc>
          <w:tcPr>
            <w:tcW w:w="2340" w:type="dxa"/>
          </w:tcPr>
          <w:p w14:paraId="0EECF164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2</w:t>
            </w:r>
          </w:p>
        </w:tc>
        <w:tc>
          <w:tcPr>
            <w:tcW w:w="3450" w:type="dxa"/>
          </w:tcPr>
          <w:p w14:paraId="32F55322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20</w:t>
            </w:r>
          </w:p>
        </w:tc>
        <w:tc>
          <w:tcPr>
            <w:tcW w:w="3615" w:type="dxa"/>
          </w:tcPr>
          <w:p w14:paraId="088315F9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16</w:t>
            </w:r>
          </w:p>
        </w:tc>
        <w:tc>
          <w:tcPr>
            <w:tcW w:w="3540" w:type="dxa"/>
          </w:tcPr>
          <w:p w14:paraId="27EEA409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12</w:t>
            </w:r>
          </w:p>
        </w:tc>
        <w:tc>
          <w:tcPr>
            <w:tcW w:w="1410" w:type="dxa"/>
          </w:tcPr>
          <w:p w14:paraId="0917B80D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257C2F8B" w14:textId="77777777">
        <w:trPr>
          <w:trHeight w:val="412"/>
        </w:trPr>
        <w:tc>
          <w:tcPr>
            <w:tcW w:w="2340" w:type="dxa"/>
          </w:tcPr>
          <w:p w14:paraId="0C1A69D7" w14:textId="77777777" w:rsidR="00CD32E9" w:rsidRDefault="00000000">
            <w:pPr>
              <w:rPr>
                <w:sz w:val="24"/>
                <w:szCs w:val="24"/>
                <w:highlight w:val="white"/>
              </w:rPr>
            </w:pPr>
            <w:r>
              <w:rPr>
                <w:rFonts w:ascii="Aptos" w:eastAsia="Aptos" w:hAnsi="Aptos" w:cs="Aptos"/>
                <w:b/>
                <w:sz w:val="24"/>
                <w:szCs w:val="24"/>
              </w:rPr>
              <w:t>Neurotransmitters</w:t>
            </w:r>
          </w:p>
        </w:tc>
        <w:tc>
          <w:tcPr>
            <w:tcW w:w="3450" w:type="dxa"/>
          </w:tcPr>
          <w:p w14:paraId="6C5B0663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</w:t>
            </w:r>
          </w:p>
          <w:p w14:paraId="7B110763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Neurotransmitters affected by psychotropic drugs</w:t>
            </w:r>
          </w:p>
          <w:p w14:paraId="575551E1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Common side effects</w:t>
            </w:r>
          </w:p>
          <w:p w14:paraId="7F331ABF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Common contraindications</w:t>
            </w:r>
          </w:p>
        </w:tc>
        <w:tc>
          <w:tcPr>
            <w:tcW w:w="3615" w:type="dxa"/>
          </w:tcPr>
          <w:p w14:paraId="669614CF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26A93A1E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45276079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12ACD80D" w14:textId="77777777" w:rsidR="00CD32E9" w:rsidRDefault="00CD32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540" w:type="dxa"/>
          </w:tcPr>
          <w:p w14:paraId="0BE93940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is addressed</w:t>
            </w:r>
          </w:p>
          <w:p w14:paraId="0D460D84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53813C72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410" w:type="dxa"/>
          </w:tcPr>
          <w:p w14:paraId="1FF8C3CC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not meet the criteria. </w:t>
            </w:r>
          </w:p>
        </w:tc>
      </w:tr>
      <w:tr w:rsidR="00CD32E9" w14:paraId="319B99F9" w14:textId="77777777">
        <w:trPr>
          <w:trHeight w:val="230"/>
        </w:trPr>
        <w:tc>
          <w:tcPr>
            <w:tcW w:w="2340" w:type="dxa"/>
          </w:tcPr>
          <w:p w14:paraId="2838B772" w14:textId="77777777" w:rsidR="00CD32E9" w:rsidRDefault="00000000">
            <w:pPr>
              <w:rPr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</w:rPr>
              <w:t>Criterion 3</w:t>
            </w:r>
          </w:p>
        </w:tc>
        <w:tc>
          <w:tcPr>
            <w:tcW w:w="3450" w:type="dxa"/>
            <w:vAlign w:val="center"/>
          </w:tcPr>
          <w:p w14:paraId="22E262FD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20</w:t>
            </w:r>
          </w:p>
        </w:tc>
        <w:tc>
          <w:tcPr>
            <w:tcW w:w="3615" w:type="dxa"/>
            <w:vAlign w:val="center"/>
          </w:tcPr>
          <w:p w14:paraId="61FC3DD4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16</w:t>
            </w:r>
          </w:p>
        </w:tc>
        <w:tc>
          <w:tcPr>
            <w:tcW w:w="3540" w:type="dxa"/>
            <w:vAlign w:val="center"/>
          </w:tcPr>
          <w:p w14:paraId="24DCD784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12</w:t>
            </w:r>
          </w:p>
        </w:tc>
        <w:tc>
          <w:tcPr>
            <w:tcW w:w="1410" w:type="dxa"/>
            <w:vAlign w:val="center"/>
          </w:tcPr>
          <w:p w14:paraId="4744B334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05D5A279" w14:textId="77777777">
        <w:trPr>
          <w:trHeight w:val="230"/>
        </w:trPr>
        <w:tc>
          <w:tcPr>
            <w:tcW w:w="2340" w:type="dxa"/>
          </w:tcPr>
          <w:p w14:paraId="396EB542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EVP Medication Management</w:t>
            </w:r>
          </w:p>
        </w:tc>
        <w:tc>
          <w:tcPr>
            <w:tcW w:w="3450" w:type="dxa"/>
          </w:tcPr>
          <w:p w14:paraId="672C699C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</w:t>
            </w:r>
          </w:p>
          <w:p w14:paraId="2DDC6E33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Line/ Second line considerations</w:t>
            </w:r>
          </w:p>
          <w:p w14:paraId="7C7C5CE9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 to </w:t>
            </w:r>
            <w:proofErr w:type="gramStart"/>
            <w:r>
              <w:rPr>
                <w:sz w:val="24"/>
                <w:szCs w:val="24"/>
              </w:rPr>
              <w:t>efficacy</w:t>
            </w:r>
            <w:proofErr w:type="gramEnd"/>
          </w:p>
          <w:p w14:paraId="4A05544D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Phases of monitoring</w:t>
            </w:r>
          </w:p>
        </w:tc>
        <w:tc>
          <w:tcPr>
            <w:tcW w:w="3615" w:type="dxa"/>
          </w:tcPr>
          <w:p w14:paraId="497FD8FA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Two are addressed</w:t>
            </w:r>
          </w:p>
          <w:p w14:paraId="48B3C1D7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</w:p>
          <w:p w14:paraId="332038D6" w14:textId="77777777" w:rsidR="00CD32E9" w:rsidRDefault="00000000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</w:t>
            </w:r>
          </w:p>
          <w:p w14:paraId="76313A83" w14:textId="77777777" w:rsidR="00CD32E9" w:rsidRDefault="00CD32E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540" w:type="dxa"/>
          </w:tcPr>
          <w:p w14:paraId="599EAC73" w14:textId="77777777" w:rsidR="00CD32E9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is addressed</w:t>
            </w:r>
          </w:p>
          <w:p w14:paraId="374A912B" w14:textId="77777777" w:rsidR="00CD32E9" w:rsidRDefault="0000000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 </w:t>
            </w:r>
          </w:p>
          <w:p w14:paraId="42AFECD9" w14:textId="77777777" w:rsidR="00CD32E9" w:rsidRDefault="0000000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may be limited or incorrect</w:t>
            </w:r>
          </w:p>
        </w:tc>
        <w:tc>
          <w:tcPr>
            <w:tcW w:w="1410" w:type="dxa"/>
          </w:tcPr>
          <w:p w14:paraId="721E0C95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Does not meet the criteria</w:t>
            </w:r>
            <w:r>
              <w:rPr>
                <w:sz w:val="24"/>
                <w:szCs w:val="24"/>
              </w:rPr>
              <w:t>.</w:t>
            </w:r>
          </w:p>
        </w:tc>
      </w:tr>
      <w:tr w:rsidR="00CD32E9" w14:paraId="5A859A30" w14:textId="77777777">
        <w:trPr>
          <w:trHeight w:val="230"/>
        </w:trPr>
        <w:tc>
          <w:tcPr>
            <w:tcW w:w="2340" w:type="dxa"/>
          </w:tcPr>
          <w:p w14:paraId="6FC6B6A0" w14:textId="77777777" w:rsidR="00CD32E9" w:rsidRDefault="00000000">
            <w:pPr>
              <w:rPr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</w:rPr>
              <w:t>Criterion 3</w:t>
            </w:r>
          </w:p>
        </w:tc>
        <w:tc>
          <w:tcPr>
            <w:tcW w:w="3450" w:type="dxa"/>
            <w:vAlign w:val="center"/>
          </w:tcPr>
          <w:p w14:paraId="3558FA95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30</w:t>
            </w:r>
          </w:p>
        </w:tc>
        <w:tc>
          <w:tcPr>
            <w:tcW w:w="3615" w:type="dxa"/>
            <w:vAlign w:val="center"/>
          </w:tcPr>
          <w:p w14:paraId="3191F3AE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25</w:t>
            </w:r>
          </w:p>
        </w:tc>
        <w:tc>
          <w:tcPr>
            <w:tcW w:w="3540" w:type="dxa"/>
            <w:vAlign w:val="center"/>
          </w:tcPr>
          <w:p w14:paraId="473E33FA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19</w:t>
            </w:r>
          </w:p>
        </w:tc>
        <w:tc>
          <w:tcPr>
            <w:tcW w:w="1410" w:type="dxa"/>
            <w:vAlign w:val="center"/>
          </w:tcPr>
          <w:p w14:paraId="385CC886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21C3B705" w14:textId="77777777">
        <w:trPr>
          <w:trHeight w:val="230"/>
        </w:trPr>
        <w:tc>
          <w:tcPr>
            <w:tcW w:w="2340" w:type="dxa"/>
          </w:tcPr>
          <w:p w14:paraId="527917A7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Table</w:t>
            </w:r>
          </w:p>
        </w:tc>
        <w:tc>
          <w:tcPr>
            <w:tcW w:w="3450" w:type="dxa"/>
          </w:tcPr>
          <w:p w14:paraId="0A8D30F2" w14:textId="77777777" w:rsidR="00CD32E9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All of</w:t>
            </w:r>
            <w:proofErr w:type="gramEnd"/>
            <w:r>
              <w:rPr>
                <w:sz w:val="24"/>
                <w:szCs w:val="24"/>
              </w:rPr>
              <w:t xml:space="preserve"> the following are addressed for each drug (5)</w:t>
            </w:r>
          </w:p>
          <w:p w14:paraId="659B6E22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Dynamics</w:t>
            </w:r>
          </w:p>
          <w:p w14:paraId="16DCED5D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Kinetics</w:t>
            </w:r>
          </w:p>
          <w:p w14:paraId="348AC88D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Metabolism and Excretion</w:t>
            </w:r>
          </w:p>
          <w:p w14:paraId="4B3C92CD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Indications/Uses</w:t>
            </w:r>
          </w:p>
          <w:p w14:paraId="6DD8AA8C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Side Effects</w:t>
            </w:r>
          </w:p>
          <w:p w14:paraId="2C13A22A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Interactions</w:t>
            </w:r>
          </w:p>
          <w:p w14:paraId="0840EEEB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Safety</w:t>
            </w:r>
          </w:p>
          <w:p w14:paraId="3E1A4FB0" w14:textId="77777777" w:rsidR="00CD32E9" w:rsidRDefault="00000000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EBP /Dose/ Lifespan</w:t>
            </w:r>
          </w:p>
        </w:tc>
        <w:tc>
          <w:tcPr>
            <w:tcW w:w="3615" w:type="dxa"/>
          </w:tcPr>
          <w:p w14:paraId="126FF41F" w14:textId="77777777" w:rsidR="00CD32E9" w:rsidRDefault="00000000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Eight columns are addressed.</w:t>
            </w:r>
          </w:p>
          <w:p w14:paraId="6BF5134A" w14:textId="77777777" w:rsidR="00CD32E9" w:rsidRDefault="00000000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sections in the table are blank or incorrect</w:t>
            </w:r>
          </w:p>
          <w:p w14:paraId="33F1E968" w14:textId="77777777" w:rsidR="00CD32E9" w:rsidRDefault="00CD32E9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</w:tcPr>
          <w:p w14:paraId="6294076E" w14:textId="77777777" w:rsidR="00CD32E9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Eight columns are addressed.</w:t>
            </w:r>
          </w:p>
          <w:p w14:paraId="63EE0031" w14:textId="77777777" w:rsidR="00CD32E9" w:rsidRDefault="00000000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sections in the table are blank or incorrect</w:t>
            </w:r>
          </w:p>
        </w:tc>
        <w:tc>
          <w:tcPr>
            <w:tcW w:w="1410" w:type="dxa"/>
          </w:tcPr>
          <w:p w14:paraId="3C8A53F5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Does not meet the criteria</w:t>
            </w:r>
            <w:r>
              <w:rPr>
                <w:sz w:val="24"/>
                <w:szCs w:val="24"/>
              </w:rPr>
              <w:t>.</w:t>
            </w:r>
          </w:p>
        </w:tc>
      </w:tr>
      <w:tr w:rsidR="00CD32E9" w14:paraId="4B8244F0" w14:textId="77777777">
        <w:trPr>
          <w:trHeight w:val="230"/>
        </w:trPr>
        <w:tc>
          <w:tcPr>
            <w:tcW w:w="2340" w:type="dxa"/>
          </w:tcPr>
          <w:p w14:paraId="6C510C90" w14:textId="77777777" w:rsidR="00CD32E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Criterion 5</w:t>
            </w:r>
          </w:p>
        </w:tc>
        <w:tc>
          <w:tcPr>
            <w:tcW w:w="3450" w:type="dxa"/>
            <w:vAlign w:val="center"/>
          </w:tcPr>
          <w:p w14:paraId="7C5BD0AB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III Max Points: 10</w:t>
            </w:r>
          </w:p>
        </w:tc>
        <w:tc>
          <w:tcPr>
            <w:tcW w:w="3615" w:type="dxa"/>
            <w:vAlign w:val="center"/>
          </w:tcPr>
          <w:p w14:paraId="696120BC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II Max Points: 7</w:t>
            </w:r>
          </w:p>
        </w:tc>
        <w:tc>
          <w:tcPr>
            <w:tcW w:w="3540" w:type="dxa"/>
            <w:vAlign w:val="center"/>
          </w:tcPr>
          <w:p w14:paraId="4E31CCCC" w14:textId="77777777" w:rsidR="00CD32E9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 Max Points: 5</w:t>
            </w:r>
          </w:p>
        </w:tc>
        <w:tc>
          <w:tcPr>
            <w:tcW w:w="1410" w:type="dxa"/>
            <w:vAlign w:val="center"/>
          </w:tcPr>
          <w:p w14:paraId="678A9BA7" w14:textId="77777777" w:rsidR="00CD32E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 Points</w:t>
            </w:r>
          </w:p>
        </w:tc>
      </w:tr>
      <w:tr w:rsidR="00CD32E9" w14:paraId="718936DA" w14:textId="77777777">
        <w:trPr>
          <w:trHeight w:val="230"/>
        </w:trPr>
        <w:tc>
          <w:tcPr>
            <w:tcW w:w="2340" w:type="dxa"/>
          </w:tcPr>
          <w:p w14:paraId="5F9B7AE9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Academic Formatting </w:t>
            </w:r>
          </w:p>
        </w:tc>
        <w:tc>
          <w:tcPr>
            <w:tcW w:w="3450" w:type="dxa"/>
          </w:tcPr>
          <w:p w14:paraId="6AC720AC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743D5321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6FAB0183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work.</w:t>
            </w:r>
          </w:p>
          <w:p w14:paraId="0E65E76B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sits visually appropriate in the document and has sufficient margins.</w:t>
            </w:r>
          </w:p>
          <w:p w14:paraId="766BABD7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Uses professional, appropriate references </w:t>
            </w:r>
          </w:p>
          <w:p w14:paraId="1BAC4B3F" w14:textId="77777777" w:rsidR="00CD32E9" w:rsidRDefault="00CD32E9">
            <w:pPr>
              <w:rPr>
                <w:sz w:val="24"/>
                <w:szCs w:val="24"/>
              </w:rPr>
            </w:pPr>
          </w:p>
        </w:tc>
        <w:tc>
          <w:tcPr>
            <w:tcW w:w="3615" w:type="dxa"/>
          </w:tcPr>
          <w:p w14:paraId="3BCF7858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Margins may be not well aligned</w:t>
            </w:r>
          </w:p>
          <w:p w14:paraId="2148943F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786C0B47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63F98D30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 within 1-2 errors.</w:t>
            </w:r>
          </w:p>
          <w:p w14:paraId="77AA67F0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sits visually appropriate in the document and has sufficient margins.</w:t>
            </w:r>
          </w:p>
          <w:p w14:paraId="5F626BE7" w14:textId="77777777" w:rsidR="00CD32E9" w:rsidRDefault="00000000">
            <w:pPr>
              <w:numPr>
                <w:ilvl w:val="0"/>
                <w:numId w:val="4"/>
              </w:num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Uses professional, appropriate references </w:t>
            </w:r>
          </w:p>
        </w:tc>
        <w:tc>
          <w:tcPr>
            <w:tcW w:w="3540" w:type="dxa"/>
          </w:tcPr>
          <w:p w14:paraId="5DD277B9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table is not well organized or ordered </w:t>
            </w:r>
          </w:p>
          <w:p w14:paraId="6E47E93E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Margins may be not well aligned</w:t>
            </w:r>
          </w:p>
          <w:p w14:paraId="57CBE516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Utilized the template.</w:t>
            </w:r>
          </w:p>
          <w:p w14:paraId="442056AE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Correct use of APA formatting for in-text citations and reference list. </w:t>
            </w:r>
          </w:p>
          <w:p w14:paraId="27AA3B50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 and mechanics of writing demonstrate graduate-level work within 3-4 errors.</w:t>
            </w:r>
          </w:p>
          <w:p w14:paraId="48B22755" w14:textId="77777777" w:rsidR="00CD32E9" w:rsidRDefault="00000000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Uses professional, appropriate references</w:t>
            </w:r>
          </w:p>
        </w:tc>
        <w:tc>
          <w:tcPr>
            <w:tcW w:w="1410" w:type="dxa"/>
          </w:tcPr>
          <w:p w14:paraId="759BB55A" w14:textId="77777777" w:rsidR="00CD32E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not meet the criteria.</w:t>
            </w:r>
          </w:p>
        </w:tc>
      </w:tr>
      <w:tr w:rsidR="00CD32E9" w14:paraId="526B7F76" w14:textId="77777777">
        <w:trPr>
          <w:trHeight w:val="230"/>
        </w:trPr>
        <w:tc>
          <w:tcPr>
            <w:tcW w:w="2340" w:type="dxa"/>
          </w:tcPr>
          <w:p w14:paraId="380A3E75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Maximum Points</w:t>
            </w:r>
          </w:p>
        </w:tc>
        <w:tc>
          <w:tcPr>
            <w:tcW w:w="3450" w:type="dxa"/>
          </w:tcPr>
          <w:p w14:paraId="7C0AF2AE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15" w:type="dxa"/>
          </w:tcPr>
          <w:p w14:paraId="4B0CF7CB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540" w:type="dxa"/>
          </w:tcPr>
          <w:p w14:paraId="4B8B06E1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410" w:type="dxa"/>
          </w:tcPr>
          <w:p w14:paraId="2F93C14D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D32E9" w14:paraId="7DAB630C" w14:textId="77777777">
        <w:trPr>
          <w:trHeight w:val="230"/>
        </w:trPr>
        <w:tc>
          <w:tcPr>
            <w:tcW w:w="2340" w:type="dxa"/>
          </w:tcPr>
          <w:p w14:paraId="0105BF91" w14:textId="77777777" w:rsidR="00CD32E9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Minimum Points</w:t>
            </w:r>
          </w:p>
        </w:tc>
        <w:tc>
          <w:tcPr>
            <w:tcW w:w="3450" w:type="dxa"/>
          </w:tcPr>
          <w:p w14:paraId="5492CE27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 points minimum</w:t>
            </w:r>
          </w:p>
        </w:tc>
        <w:tc>
          <w:tcPr>
            <w:tcW w:w="3615" w:type="dxa"/>
          </w:tcPr>
          <w:p w14:paraId="1EFB9C04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points minimum</w:t>
            </w:r>
          </w:p>
        </w:tc>
        <w:tc>
          <w:tcPr>
            <w:tcW w:w="3540" w:type="dxa"/>
          </w:tcPr>
          <w:p w14:paraId="359D0F55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point minimum</w:t>
            </w:r>
          </w:p>
        </w:tc>
        <w:tc>
          <w:tcPr>
            <w:tcW w:w="1410" w:type="dxa"/>
          </w:tcPr>
          <w:p w14:paraId="65620D76" w14:textId="77777777" w:rsidR="00CD32E9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3303B4E0" w14:textId="77777777" w:rsidR="00CD32E9" w:rsidRDefault="00CD32E9">
      <w:pPr>
        <w:spacing w:line="240" w:lineRule="auto"/>
        <w:rPr>
          <w:b/>
          <w:sz w:val="24"/>
          <w:szCs w:val="24"/>
        </w:rPr>
      </w:pPr>
    </w:p>
    <w:sectPr w:rsidR="00CD32E9">
      <w:head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E2ED7" w14:textId="77777777" w:rsidR="00165844" w:rsidRDefault="00165844">
      <w:pPr>
        <w:spacing w:line="240" w:lineRule="auto"/>
      </w:pPr>
      <w:r>
        <w:separator/>
      </w:r>
    </w:p>
  </w:endnote>
  <w:endnote w:type="continuationSeparator" w:id="0">
    <w:p w14:paraId="5788D6C2" w14:textId="77777777" w:rsidR="00165844" w:rsidRDefault="00165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1E9672B-7F1D-49D3-A244-5BD3F81FD1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EF41430-0D13-4BB3-9A48-38CDC502A644}"/>
    <w:embedBold r:id="rId3" w:fontKey="{E50691E4-B6D1-4320-BE51-11EEB97041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1ECB7DF-4B6C-4029-9180-D817D64301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E6DAC9-CDA9-4409-A313-975A75C4E1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F7BC7" w14:textId="77777777" w:rsidR="00165844" w:rsidRDefault="00165844">
      <w:pPr>
        <w:spacing w:line="240" w:lineRule="auto"/>
      </w:pPr>
      <w:r>
        <w:separator/>
      </w:r>
    </w:p>
  </w:footnote>
  <w:footnote w:type="continuationSeparator" w:id="0">
    <w:p w14:paraId="1AF7E770" w14:textId="77777777" w:rsidR="00165844" w:rsidRDefault="001658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68533" w14:textId="77777777" w:rsidR="00CD32E9" w:rsidRDefault="00CD32E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7B5A"/>
    <w:multiLevelType w:val="multilevel"/>
    <w:tmpl w:val="D8EA2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AD4AC7"/>
    <w:multiLevelType w:val="multilevel"/>
    <w:tmpl w:val="01B6E7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AD7B9A"/>
    <w:multiLevelType w:val="multilevel"/>
    <w:tmpl w:val="0D6C5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0D6EF0"/>
    <w:multiLevelType w:val="multilevel"/>
    <w:tmpl w:val="98A8F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7676FE"/>
    <w:multiLevelType w:val="multilevel"/>
    <w:tmpl w:val="A2763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457C10"/>
    <w:multiLevelType w:val="multilevel"/>
    <w:tmpl w:val="7B16A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030991"/>
    <w:multiLevelType w:val="multilevel"/>
    <w:tmpl w:val="66D09CD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4E2355CB"/>
    <w:multiLevelType w:val="multilevel"/>
    <w:tmpl w:val="067CFE0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52F82D62"/>
    <w:multiLevelType w:val="multilevel"/>
    <w:tmpl w:val="7BD61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5D5581"/>
    <w:multiLevelType w:val="multilevel"/>
    <w:tmpl w:val="20082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D0141C"/>
    <w:multiLevelType w:val="multilevel"/>
    <w:tmpl w:val="54C805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2FE6C06"/>
    <w:multiLevelType w:val="multilevel"/>
    <w:tmpl w:val="F36289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027DC8"/>
    <w:multiLevelType w:val="multilevel"/>
    <w:tmpl w:val="69CAC4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0F36BE4"/>
    <w:multiLevelType w:val="multilevel"/>
    <w:tmpl w:val="969EC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2B6604"/>
    <w:multiLevelType w:val="multilevel"/>
    <w:tmpl w:val="F4C00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4441526"/>
    <w:multiLevelType w:val="multilevel"/>
    <w:tmpl w:val="F6A47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F33BBC"/>
    <w:multiLevelType w:val="multilevel"/>
    <w:tmpl w:val="92900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23821113">
    <w:abstractNumId w:val="15"/>
  </w:num>
  <w:num w:numId="2" w16cid:durableId="1231234704">
    <w:abstractNumId w:val="3"/>
  </w:num>
  <w:num w:numId="3" w16cid:durableId="1369793928">
    <w:abstractNumId w:val="4"/>
  </w:num>
  <w:num w:numId="4" w16cid:durableId="335495765">
    <w:abstractNumId w:val="8"/>
  </w:num>
  <w:num w:numId="5" w16cid:durableId="183903147">
    <w:abstractNumId w:val="13"/>
  </w:num>
  <w:num w:numId="6" w16cid:durableId="1832720589">
    <w:abstractNumId w:val="12"/>
  </w:num>
  <w:num w:numId="7" w16cid:durableId="1901213054">
    <w:abstractNumId w:val="16"/>
  </w:num>
  <w:num w:numId="8" w16cid:durableId="1959291208">
    <w:abstractNumId w:val="9"/>
  </w:num>
  <w:num w:numId="9" w16cid:durableId="1080951909">
    <w:abstractNumId w:val="11"/>
  </w:num>
  <w:num w:numId="10" w16cid:durableId="190848088">
    <w:abstractNumId w:val="6"/>
  </w:num>
  <w:num w:numId="11" w16cid:durableId="237830215">
    <w:abstractNumId w:val="1"/>
  </w:num>
  <w:num w:numId="12" w16cid:durableId="1132748556">
    <w:abstractNumId w:val="14"/>
  </w:num>
  <w:num w:numId="13" w16cid:durableId="250240275">
    <w:abstractNumId w:val="10"/>
  </w:num>
  <w:num w:numId="14" w16cid:durableId="211043723">
    <w:abstractNumId w:val="2"/>
  </w:num>
  <w:num w:numId="15" w16cid:durableId="703823149">
    <w:abstractNumId w:val="7"/>
  </w:num>
  <w:num w:numId="16" w16cid:durableId="731080125">
    <w:abstractNumId w:val="5"/>
  </w:num>
  <w:num w:numId="17" w16cid:durableId="487064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2E9"/>
    <w:rsid w:val="00165844"/>
    <w:rsid w:val="00570AE0"/>
    <w:rsid w:val="005D5CB5"/>
    <w:rsid w:val="00731405"/>
    <w:rsid w:val="00CD32E9"/>
    <w:rsid w:val="00D50CAC"/>
    <w:rsid w:val="00EE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F6688"/>
  <w15:docId w15:val="{2DDB6144-3AA4-44CF-B585-5154BE12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6418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t3cJ1OfREpgL7jTMcciTq3dQQ==">CgMxLjAyDmgudTRlZ2FmeXc4eG9zMg5oLnRpYTd3M3Z5ejNrYjIOaC40aXpmcTNlY3lueWwyDmguYTZrMzB2bDJyNXcxOAByITFHTXVNdTMwRmJnVzdLc3RDeVZCSmpiMmtQZHV5NWRJbw==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449</Words>
  <Characters>2399</Characters>
  <Application>Microsoft Office Word</Application>
  <DocSecurity>0</DocSecurity>
  <Lines>184</Lines>
  <Paragraphs>101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Joy Carr</cp:lastModifiedBy>
  <cp:revision>2</cp:revision>
  <dcterms:created xsi:type="dcterms:W3CDTF">2025-11-05T16:26:00Z</dcterms:created>
  <dcterms:modified xsi:type="dcterms:W3CDTF">2025-11-05T16:26:00Z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b124eba92cdcf05b6ea2c66f414aa498c35cf3d849fea7484e5b15c622a49561</vt:lpwstr>
  </property>
</Properties>
</file>